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6"/>
        <w:gridCol w:w="15614"/>
        <w:gridCol w:w="29"/>
        <w:gridCol w:w="38"/>
      </w:tblGrid>
      <w:tr w:rsidR="00FE721E">
        <w:trPr>
          <w:trHeight w:val="132"/>
        </w:trPr>
        <w:tc>
          <w:tcPr>
            <w:tcW w:w="35" w:type="dxa"/>
          </w:tcPr>
          <w:p w:rsidR="00FE721E" w:rsidRDefault="00FE721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</w:tr>
      <w:tr w:rsidR="00FE721E">
        <w:trPr>
          <w:trHeight w:val="340"/>
        </w:trPr>
        <w:tc>
          <w:tcPr>
            <w:tcW w:w="35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14"/>
            </w:tblGrid>
            <w:tr w:rsidR="00FE721E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Naziv naručitelja: GKP Čakom d.o.o.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Mihovljan</w:t>
                  </w:r>
                  <w:proofErr w:type="spellEnd"/>
                </w:p>
              </w:tc>
            </w:tr>
          </w:tbl>
          <w:p w:rsidR="00FE721E" w:rsidRDefault="00FE721E">
            <w:pPr>
              <w:spacing w:after="0" w:line="240" w:lineRule="auto"/>
            </w:pPr>
          </w:p>
        </w:tc>
        <w:tc>
          <w:tcPr>
            <w:tcW w:w="33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</w:tr>
      <w:tr w:rsidR="00FE721E">
        <w:trPr>
          <w:trHeight w:val="79"/>
        </w:trPr>
        <w:tc>
          <w:tcPr>
            <w:tcW w:w="35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</w:tr>
      <w:tr w:rsidR="00FE721E">
        <w:trPr>
          <w:trHeight w:val="340"/>
        </w:trPr>
        <w:tc>
          <w:tcPr>
            <w:tcW w:w="35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14"/>
            </w:tblGrid>
            <w:tr w:rsidR="00FE721E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2018</w:t>
                  </w:r>
                </w:p>
              </w:tc>
            </w:tr>
          </w:tbl>
          <w:p w:rsidR="00FE721E" w:rsidRDefault="00FE721E">
            <w:pPr>
              <w:spacing w:after="0" w:line="240" w:lineRule="auto"/>
            </w:pPr>
          </w:p>
        </w:tc>
        <w:tc>
          <w:tcPr>
            <w:tcW w:w="33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</w:tr>
      <w:tr w:rsidR="00FE721E">
        <w:trPr>
          <w:trHeight w:val="100"/>
        </w:trPr>
        <w:tc>
          <w:tcPr>
            <w:tcW w:w="35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</w:tr>
      <w:tr w:rsidR="00AF7E83" w:rsidTr="00AF7E83">
        <w:tc>
          <w:tcPr>
            <w:tcW w:w="35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"/>
              <w:gridCol w:w="1179"/>
              <w:gridCol w:w="1412"/>
              <w:gridCol w:w="979"/>
              <w:gridCol w:w="1194"/>
              <w:gridCol w:w="1356"/>
              <w:gridCol w:w="1005"/>
              <w:gridCol w:w="853"/>
              <w:gridCol w:w="1208"/>
              <w:gridCol w:w="865"/>
              <w:gridCol w:w="1133"/>
              <w:gridCol w:w="833"/>
              <w:gridCol w:w="846"/>
              <w:gridCol w:w="1512"/>
              <w:gridCol w:w="889"/>
            </w:tblGrid>
            <w:tr w:rsidR="00FE721E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Bankarske usluge, naknade za platni promet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66100000-1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JN 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Bankarske usluge, naknade za platni promet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66100000-1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Betoni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44114000-2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Betoni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44114000-2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Biorazgradive vreće za biorazgradivi otpad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19640000-4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Biorazgradive vreće za biorazgradivi otpad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19640000-4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Boje 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Bravarske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98395000-8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Bravarske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98395000-8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certifikacije ISO i OHSAS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ugovoreno do 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ugovoreno do 31.12.2018.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certifikacije ISO i OHSAS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ugovoreno do 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ugovoreno do 31.12.2018.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prostorija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prostorija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Pregovarački postupak s prethodnom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prostorija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Drveće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03452000-3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Drveće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03452000-3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Isporuka električne energije - opskrba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12.2017.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Isporuka električne energije - opskrba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12.2017.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Isporuka električne energije  - distribucija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Isporuka električne energije  - distribucija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Elektroinstalaterski radovi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Elektroinstalaterski radovi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Drobljeni, reciklirani, građevinski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44192000-2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Drobljeni, reciklirani, građevinski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44192000-2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Gume za vozila –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autogume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34352100-0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Gume za vozila –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autogume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34352100-0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Gume za vozila –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protektirane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34913200-2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Gume za vozila –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protektirane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34913200-2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ispitivanja kakvoće zraka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90731400-4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ispitivanja kakvoće zraka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90731400-4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Iznajmljivanje strojeva i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45500000-2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Iznajmljivanje strojeva i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45500000-2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Javnobilježničke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75231100-5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Javnobilježničke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75231100-5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Kamen za popločivanje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44113130-5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Kamen za popločivanje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44113130-5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Karte za parkiranje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Karte za parkiranje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Mobilna telefonija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Mobilna telefonija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nadzora i zaštite - zaštitarska usluga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79714000-2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Okvirni sporazum  do 31.03.2019.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Okvirni sporazum  do 31.03.2019. 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VV 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Naftni proizvodi - gorivo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1,700,000.00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05.2018.-04.2019.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do 30.04.2018.- Velika vrijednost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obrade otpada- drobljenje građevinskog  materijala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obrade otpada- drobljenje građevinskog  materijala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obrade otpada – drobljenje granja, madraca i namještaja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198,500.00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obrade otpada – drobljenje granja, madraca i namještaja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198,500.00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. obrade otpada – otpadno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staklo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obrade otpada – otpadno staklo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inf. programa – groblja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inf. programa – groblja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inf. programa - parkiranja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inf. programa - parkiranja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Održavanje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inf.p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praćenje vozila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Održavanje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inf.p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praćenje vozila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Održavanja inf. programa - računovodstva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Održavanja inf. programa - računovodstva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strojeva za izdavanje parkirnih karata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50316000-3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strojeva za izdavanje parkirnih karata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50316000-3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 parking usluga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98351100-9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 parking usluga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98351100-9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platforme za rad na visini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45500000-2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platforme za rad na visini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45500000-2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MV 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plinom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65210000-8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12.2018.-11.2020.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ugovoreno do 30.11.2018.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Osiguravateljske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1,600,000.00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 do 31.08.2020.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 do 31.08.2020. - Velika vrijednost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popravka električnih strojeva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50532000-3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popravka električnih strojeva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50532000-3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popravka elektropokretača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50116600-7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popravka elektropokretača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50116600-7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pogrebna oprema za daljnju prodaju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39296000-3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1,200,000.00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Okvirni sporazum do 30.11.2019.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 do 30.11.2019. - Mala vrijednost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i instalacija centralnog grijanja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50720000-8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i instalacija centralnog grijanja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50720000-8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vodovodnih instalacija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vodovodnih instalacija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MV 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i kurirske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09.2018.-08.2019.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Mala vrijednost - Okvirni sporazum do 31.08.2018.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materijali za dezinfekciju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33741300-9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materijali za dezinfekciju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33741300-9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materijali i sredstva za proizvodnju bilja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244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materijali i sredstva za proizvodnju bilja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24400000-8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materijali za trimere i kosilice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materijali za trimere i kosilice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materijali za zaštitu bilja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24453000-4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materijali za zaštitu bilja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24453000-4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potrošni materijali - zemlja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dohranu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bilja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24430000-7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potrošni materijali - zemlja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dohranu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bilja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24430000-7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92400000-5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92400000-5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praćenja onečišćenja okoliša i vode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90732600-3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praćenja onečišćenja okoliša i vode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90732600-3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prijevoza kamionom podizačem (za kontejnere)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prijevoza kamionom podizačem (za kontejnere)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prijevoza kamionom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navlakačem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rolkontejnere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prijevoza kamionom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navlakačem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rolkontejnere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prijevoza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kaminom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smećarom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(za spremnike 120 -  360 litara i 660 - 1.100 litara)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prijevoza kaminom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smećarom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(za spremnike 120 -  360 litara i 660 - 1.100 litara)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zvodi od betona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44114200-4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Proizvodi od betona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44114200-4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Proizvodi od željeza i čelika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44316000-8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Proizvodi od željeza i čelika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44316000-8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Rasadničarski proizvodi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03450000-9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Rasadničarski proizvodi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03450000-9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registracija i tehnički pregledi vozila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71631200-2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registracija i tehnički pregledi vozila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71631200-2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MV 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rezano cvijeće za daljnju prodaju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03121200-7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1,200,000.00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11.2017.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02.2018-01.2019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 do 31.01.2018. - Mala vrijednost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Rezervni dijelovi za kosilice - tekuće održavanje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16810000-6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Rezervni dijelovi za kosilice - tekuće održavanje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16810000-6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VV 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Rezervni dijelovi za motorna vozila - tekuće održavanje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34330000-9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1,530,000.00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07.2018.-06.2020.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okvirni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do 30.06.2018. Velika vrijednost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79212500-8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79212500-8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za ISO i OHSAS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04.2018-03.2019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za ISO i OHSAS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Pregovarački postupak s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04.2018-03.2019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ovjera vaga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50412000-6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11.2017.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važi do 31.12.2019.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važi do 31.12.2019.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ovjera vaga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50412000-6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11.2017.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važi do 31.12.2019.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važi do 31.12.2019.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Sredstva za čišćenje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Sredstva za čišćenje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Šljunak pijesak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Šljunak pijesak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Štampanje uplatnica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Štampanje uplatnica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tekućeg održavanja elektroničke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tekućeg održavanja elektroničke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tekućeg održavanja građevinskih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tekućeg održavanja građevinskih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tekuće održavanje i popravak hidrauličnih sklopova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50116000-1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tekuće održavanje i popravak hidrauličnih sklopova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50116000-1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tekućeg održavanja strojeva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50800000-3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tekućeg održavanja strojeva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50800000-3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tekućeg održavanja vozila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50114200-9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tekućeg održavanja vozila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50114200-9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 zaštite na radu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80550000-4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JN 67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 zaštite na radu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80550000-4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telefonska usluga - fiksna telefonija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telefonska usluga - fiksna telefonija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22000000-0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JN 69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22000000-0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Ulja i sredstva za podmazivanje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09211900-0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Ulja i sredstva za podmazivanje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09211900-0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Ukrasno bilje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03441000-3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Ukrasno bilje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03441000-3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Uredski materijal 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voda iz vodovoda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41110000-3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voda iz vodovoda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41110000-3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Voda za piće – flaširana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41110000-3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Voda za piće – flaširana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41110000-3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vuče vozila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50118110-9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vuče vozila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50118110-9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Vulkanizerske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50116500-6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Vulkanizerske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50116500-6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MV 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Vreće i vrećice za otpatke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19640000-4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1,000,000.00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03.2018.-02.2019.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 do 30.04.2018. Mala vrijednost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zbrinjavanje  bio otpada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90513900-5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zbrinjavanje  bio otpada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90513900-5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Zbrinavanje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lampaša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Zbrinavanje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lampaša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zbrinjavanje otpadne plastike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zbrinjavanje otpadne plastike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zbrinjavanje tonera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cartridgea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zbrinjavanje tonera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cartridgea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Zaštitna obuća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18830000-6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Zaštitna obuća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18830000-6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 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Zaštitna i sigurnosna odjeća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35113400-3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 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Zaštitna i sigurnosna odjeća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35113400-3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Živo bilje, lukovice, gomolji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03121100-6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Živo bilje, lukovice, gomolji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03121100-6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Prekrivni sloj kazete za azbest – ploha 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45222110-3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Donji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brtveni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sloj kazete za azbest – ploha 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45222110-3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Lap top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30213100-6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Lap top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30213100-6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osobna računala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30213000-5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osobna računala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30213000-5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pisači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pisači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Sitni alati 12, 195 , 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44511000-5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Sitni alati 12, 195 , 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44511000-5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 spremnici za otpad  za MKO 800 kom.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 spremnici za otpad  za MKO 800 kom.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MV 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PE spremnici za otpad 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 MKO 3600 kom.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Čelični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spreminci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kontejneri 5- 7 m3 - 11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44613800-8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Čelični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spreminci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kontejneri 5- 7 m3 - 11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44613800-8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Čelični spremnici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rolkontejneri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44613800-8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Čelični spremnici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rolkontejneri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44613800-8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za zelene otoke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video nadzor za zelene otoke - 11 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komunalnim vozilima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komunalnim vozilima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praćenje vozila kao „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SkyTrack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Mobile 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Eagle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(STM-5E)“ – 10 kom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praćenje vozila kao „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SkyTrack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Mobile 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Eagle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(STM-5E)“ – 10 kom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Komunalno vozil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 – furgon, kategorija vozila N1, nulte emisije CO2  tijekom rada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34144510-6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Komunalno vozilo, kategorija vozila N7, nulte emisije CO2 tijekom rada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34144510-6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Komunalno vozilo, kategorija vozila N7, nulte emisije CO2 tijekom rada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34144510-6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Osobno/dostavno vozilo, kategorija M1, nulte emisije CO2 tijekom rada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Osobno/dostavno vozilo, kategorija M1, nulte emisije CO2 tijekom rada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Teretno vozilo, kategorija N2, za prijevoz odvojeno skupljenog otpada, nulte emisije CO2 tijekom rada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34144700-5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Teretno vozilo, kategorija N2, za pranje spremnika za otpad 120-1.100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litara,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emisjski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razred EURO 6 ili bolji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34144700-5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1,200,000.00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Utovarivač, zapremine korpe 0,8-1,0 m3, nulte emisije CO2 tijekom rada 1- 11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43250000-0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Fondova EU - prijava u LIFE program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Teretno vozilo, kategorija N3, za prijevoz MKO i BKO,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emisjski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razred EURO 6 ili bolji 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34144700-5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1,400,000.00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JN 99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novo grobno polje  Čakovec- 12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45233161-5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JN 99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novo grobno polje  Čakovec- 12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45233161-5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novo grobno polje na groblju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Ivanovec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- 12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45233161-5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novo grobno polje na groblju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Šandorovec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- 12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45233161-5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uređaji za naplatu najma na tržnici 2 kom - 14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38700000-2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uređaji za naplatu najma na tržnici 2 kom - 14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38700000-2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osobno vozilo - 16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osobno vozilo - 16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naplatu parkiranja 4 komada -16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38730000-1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naplatu parkiranja 4 komada -16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38730000-1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Motorne pile - 2 komada  - 18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44511500-0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Motorne pile - 2 komada  - 18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44511500-0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Šišač na nit - 5 komada - 12, 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16311100-9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Šišač na nit - 5 komada - 12, 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16311100-9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puhač – 2 komada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16310000-1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puhač – 2 komada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16310000-1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Trokolice – 3 komada -18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34430000-0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Trokolice – 3 komada -18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34430000-0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Autočistilica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34144430-1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Mala vrijednost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upravne zgrade i zgrade čistoće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upravne zgrade i zgrade čistoće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kanalska dizalica 10 t - 195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42414000-1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kanalska dizalica 10 t - 195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42414000-1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prikolica za prijevoz radnih strojeva -195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34223000-6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prikolica za prijevoz radnih strojeva -195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34223000-6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Cirkulaciona pumpa (za kotlovnicu) 3 komada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44621221-4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19,500.00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Cirkulaciona pumpa (za kotlovnicu) 3 komada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44621221-4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19,500.00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Ovalni zasun (za kotlovnicu) 9 komada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44621221-4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Ovalni zasun (za kotlovnicu) 9 komada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44621221-4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dorada aplikacija za potrebe ustroja evidencije u skladu sa Zakonom o održivom gospodarenju otpadom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Stručna podloga za ishođenje/produženje okolišne dozvole za odlagalište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Totovec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Zbrinjavanje voda iz bazena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procjedne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vode na odlagalištu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Totovec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90513500-1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E721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Savjetovanje i izobrazba pri usklađivanju s novom Općom uredbom o zaštiti podataka (GDPR)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FE721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FE721E" w:rsidRDefault="00FE721E">
            <w:pPr>
              <w:spacing w:after="0" w:line="240" w:lineRule="auto"/>
            </w:pPr>
          </w:p>
        </w:tc>
        <w:tc>
          <w:tcPr>
            <w:tcW w:w="78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</w:tr>
      <w:tr w:rsidR="00FE721E">
        <w:trPr>
          <w:trHeight w:val="79"/>
        </w:trPr>
        <w:tc>
          <w:tcPr>
            <w:tcW w:w="35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</w:tr>
      <w:tr w:rsidR="00AF7E83" w:rsidTr="00AF7E83">
        <w:trPr>
          <w:trHeight w:val="359"/>
        </w:trPr>
        <w:tc>
          <w:tcPr>
            <w:tcW w:w="35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0"/>
            </w:tblGrid>
            <w:tr w:rsidR="00FE721E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24.04.2018 13:07</w:t>
                  </w:r>
                </w:p>
              </w:tc>
            </w:tr>
          </w:tbl>
          <w:p w:rsidR="00FE721E" w:rsidRDefault="00FE721E">
            <w:pPr>
              <w:spacing w:after="0" w:line="240" w:lineRule="auto"/>
            </w:pPr>
          </w:p>
        </w:tc>
        <w:tc>
          <w:tcPr>
            <w:tcW w:w="33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</w:tr>
      <w:tr w:rsidR="00FE721E">
        <w:trPr>
          <w:trHeight w:val="60"/>
        </w:trPr>
        <w:tc>
          <w:tcPr>
            <w:tcW w:w="35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</w:tr>
      <w:tr w:rsidR="00AF7E83" w:rsidTr="00AF7E83">
        <w:trPr>
          <w:trHeight w:val="359"/>
        </w:trPr>
        <w:tc>
          <w:tcPr>
            <w:tcW w:w="35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0"/>
            </w:tblGrid>
            <w:tr w:rsidR="00FE721E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21E" w:rsidRDefault="00577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20.02.2018 13:09</w:t>
                  </w:r>
                </w:p>
              </w:tc>
            </w:tr>
          </w:tbl>
          <w:p w:rsidR="00FE721E" w:rsidRDefault="00FE721E">
            <w:pPr>
              <w:spacing w:after="0" w:line="240" w:lineRule="auto"/>
            </w:pPr>
          </w:p>
        </w:tc>
        <w:tc>
          <w:tcPr>
            <w:tcW w:w="33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E721E" w:rsidRDefault="00FE721E">
            <w:pPr>
              <w:pStyle w:val="EmptyCellLayoutStyle"/>
              <w:spacing w:after="0" w:line="240" w:lineRule="auto"/>
            </w:pPr>
          </w:p>
        </w:tc>
      </w:tr>
    </w:tbl>
    <w:p w:rsidR="00FE721E" w:rsidRDefault="00FE721E">
      <w:pPr>
        <w:spacing w:after="0" w:line="240" w:lineRule="auto"/>
      </w:pPr>
    </w:p>
    <w:sectPr w:rsidR="00FE721E" w:rsidSect="00AF7E83">
      <w:headerReference w:type="default" r:id="rId7"/>
      <w:footerReference w:type="default" r:id="rId8"/>
      <w:pgSz w:w="16838" w:h="11906" w:orient="landscape" w:code="9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C5D" w:rsidRDefault="00577C5D">
      <w:pPr>
        <w:spacing w:after="0" w:line="240" w:lineRule="auto"/>
      </w:pPr>
      <w:r>
        <w:separator/>
      </w:r>
    </w:p>
  </w:endnote>
  <w:endnote w:type="continuationSeparator" w:id="0">
    <w:p w:rsidR="00577C5D" w:rsidRDefault="0057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40"/>
      <w:gridCol w:w="66"/>
    </w:tblGrid>
    <w:tr w:rsidR="00FE721E">
      <w:tc>
        <w:tcPr>
          <w:tcW w:w="18556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</w:tr>
    <w:tr w:rsidR="00FE721E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640"/>
          </w:tblGrid>
          <w:tr w:rsidR="00FE721E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E721E" w:rsidRDefault="00577C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FE721E" w:rsidRDefault="00FE721E">
          <w:pPr>
            <w:spacing w:after="0" w:line="240" w:lineRule="auto"/>
          </w:pPr>
        </w:p>
      </w:tc>
      <w:tc>
        <w:tcPr>
          <w:tcW w:w="78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</w:tr>
    <w:tr w:rsidR="00FE721E">
      <w:tc>
        <w:tcPr>
          <w:tcW w:w="18556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C5D" w:rsidRDefault="00577C5D">
      <w:pPr>
        <w:spacing w:after="0" w:line="240" w:lineRule="auto"/>
      </w:pPr>
      <w:r>
        <w:separator/>
      </w:r>
    </w:p>
  </w:footnote>
  <w:footnote w:type="continuationSeparator" w:id="0">
    <w:p w:rsidR="00577C5D" w:rsidRDefault="0057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"/>
      <w:gridCol w:w="1195"/>
      <w:gridCol w:w="14383"/>
      <w:gridCol w:w="98"/>
    </w:tblGrid>
    <w:tr w:rsidR="00FE721E">
      <w:tc>
        <w:tcPr>
          <w:tcW w:w="35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</w:tr>
    <w:tr w:rsidR="00FE721E">
      <w:tc>
        <w:tcPr>
          <w:tcW w:w="35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E721E" w:rsidRDefault="00577C5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</w:tr>
    <w:tr w:rsidR="00FE721E">
      <w:tc>
        <w:tcPr>
          <w:tcW w:w="35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FE721E" w:rsidRDefault="00FE721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383"/>
          </w:tblGrid>
          <w:tr w:rsidR="00FE721E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E721E" w:rsidRDefault="00577C5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FE721E" w:rsidRDefault="00FE721E">
          <w:pPr>
            <w:spacing w:after="0" w:line="240" w:lineRule="auto"/>
          </w:pPr>
        </w:p>
      </w:tc>
      <w:tc>
        <w:tcPr>
          <w:tcW w:w="118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</w:tr>
    <w:tr w:rsidR="00FE721E">
      <w:tc>
        <w:tcPr>
          <w:tcW w:w="35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FE721E" w:rsidRDefault="00FE721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21E"/>
    <w:rsid w:val="00577C5D"/>
    <w:rsid w:val="00AF7E83"/>
    <w:rsid w:val="00F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27947-2535-49B1-BF5B-21C56B7E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7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6224</Words>
  <Characters>35483</Characters>
  <Application>Microsoft Office Word</Application>
  <DocSecurity>0</DocSecurity>
  <Lines>295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/>
  <dc:description/>
  <cp:lastModifiedBy>Matija Mađar</cp:lastModifiedBy>
  <cp:revision>3</cp:revision>
  <cp:lastPrinted>2018-04-24T11:14:00Z</cp:lastPrinted>
  <dcterms:created xsi:type="dcterms:W3CDTF">2018-04-24T11:11:00Z</dcterms:created>
  <dcterms:modified xsi:type="dcterms:W3CDTF">2018-04-24T11:16:00Z</dcterms:modified>
</cp:coreProperties>
</file>