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976" w:rsidRPr="00A82976" w:rsidRDefault="00A82976" w:rsidP="00A82976">
      <w:pPr>
        <w:spacing w:after="0" w:line="240" w:lineRule="auto"/>
        <w:rPr>
          <w:rFonts w:ascii="Calibri" w:eastAsia="Times New Roman" w:hAnsi="Calibri" w:cs="Times New Roman"/>
          <w:b/>
          <w:color w:val="000000"/>
          <w:sz w:val="24"/>
          <w:szCs w:val="24"/>
          <w:lang w:eastAsia="hr-HR"/>
        </w:rPr>
      </w:pPr>
      <w:r w:rsidRPr="00A82976">
        <w:rPr>
          <w:rFonts w:ascii="Calibri" w:eastAsia="Times New Roman" w:hAnsi="Calibri" w:cs="Times New Roman"/>
          <w:b/>
          <w:sz w:val="28"/>
          <w:szCs w:val="28"/>
          <w:lang w:eastAsia="hr-HR"/>
        </w:rPr>
        <w:t xml:space="preserve">CJENIK  </w:t>
      </w:r>
      <w:r>
        <w:rPr>
          <w:rFonts w:ascii="Calibri" w:eastAsia="Times New Roman" w:hAnsi="Calibri" w:cs="Times New Roman"/>
          <w:b/>
          <w:sz w:val="28"/>
          <w:szCs w:val="28"/>
          <w:lang w:eastAsia="hr-HR"/>
        </w:rPr>
        <w:t>JAVNE</w:t>
      </w:r>
      <w:r w:rsidRPr="00A82976">
        <w:rPr>
          <w:rFonts w:ascii="Calibri" w:eastAsia="Times New Roman" w:hAnsi="Calibri" w:cs="Times New Roman"/>
          <w:b/>
          <w:sz w:val="28"/>
          <w:szCs w:val="28"/>
          <w:lang w:eastAsia="hr-HR"/>
        </w:rPr>
        <w:t xml:space="preserve"> USLUGA </w:t>
      </w:r>
    </w:p>
    <w:p w:rsidR="00A82976" w:rsidRPr="006C71F6" w:rsidRDefault="00A82976" w:rsidP="00A82976">
      <w:pPr>
        <w:spacing w:after="0" w:line="240" w:lineRule="auto"/>
        <w:rPr>
          <w:rFonts w:ascii="Calibri" w:eastAsia="Times New Roman" w:hAnsi="Calibri" w:cs="Times New Roman"/>
          <w:b/>
          <w:sz w:val="18"/>
          <w:szCs w:val="18"/>
          <w:lang w:eastAsia="hr-HR"/>
        </w:rPr>
      </w:pPr>
      <w:r w:rsidRPr="00A82976">
        <w:rPr>
          <w:rFonts w:ascii="Calibri" w:eastAsia="Times New Roman" w:hAnsi="Calibri" w:cs="Times New Roman"/>
          <w:b/>
          <w:sz w:val="18"/>
          <w:szCs w:val="18"/>
          <w:lang w:eastAsia="hr-HR"/>
        </w:rPr>
        <w:t>(sve  cijene su u kn, bez PDV-a, osim ako nije posebno navedeno)</w:t>
      </w:r>
    </w:p>
    <w:p w:rsidR="00A82976" w:rsidRPr="006C71F6" w:rsidRDefault="00A82976" w:rsidP="00A82976">
      <w:pPr>
        <w:spacing w:after="0" w:line="240" w:lineRule="auto"/>
        <w:rPr>
          <w:rFonts w:ascii="Calibri" w:eastAsia="Times New Roman" w:hAnsi="Calibri" w:cs="Times New Roman"/>
          <w:b/>
          <w:sz w:val="20"/>
          <w:szCs w:val="20"/>
          <w:lang w:eastAsia="hr-HR"/>
        </w:rPr>
      </w:pPr>
      <w:r w:rsidRPr="00A82976">
        <w:rPr>
          <w:rFonts w:ascii="Calibri" w:eastAsia="Times New Roman" w:hAnsi="Calibri" w:cs="Times New Roman"/>
          <w:b/>
          <w:sz w:val="20"/>
          <w:szCs w:val="20"/>
          <w:lang w:eastAsia="hr-HR"/>
        </w:rPr>
        <w:t xml:space="preserve">1. </w:t>
      </w:r>
      <w:r w:rsidRPr="00A82976">
        <w:rPr>
          <w:rFonts w:ascii="Calibri" w:eastAsia="Times New Roman" w:hAnsi="Calibri" w:cs="Times New Roman"/>
          <w:b/>
          <w:color w:val="000000"/>
          <w:sz w:val="20"/>
          <w:szCs w:val="20"/>
          <w:lang w:eastAsia="hr-HR"/>
        </w:rPr>
        <w:t>JAVNA USLUGA PRIKUPLJANJA MIJEŠANOG KOMUNALNOG OTPADA, BIORAZGRADIVOG KOMUNALNOG OTPADA I ODVOJENOG SAKUPLJANJA  OTPADA PREMA POSEBNOM PROPISU</w:t>
      </w:r>
      <w:r w:rsidRPr="00A82976">
        <w:rPr>
          <w:rFonts w:ascii="Calibri" w:eastAsia="Times New Roman" w:hAnsi="Calibri" w:cs="Times New Roman"/>
          <w:b/>
          <w:sz w:val="20"/>
          <w:szCs w:val="20"/>
          <w:lang w:eastAsia="hr-HR"/>
        </w:rPr>
        <w:tab/>
      </w:r>
    </w:p>
    <w:tbl>
      <w:tblPr>
        <w:tblW w:w="9320" w:type="dxa"/>
        <w:jc w:val="center"/>
        <w:tblLook w:val="04A0" w:firstRow="1" w:lastRow="0" w:firstColumn="1" w:lastColumn="0" w:noHBand="0" w:noVBand="1"/>
      </w:tblPr>
      <w:tblGrid>
        <w:gridCol w:w="549"/>
        <w:gridCol w:w="573"/>
        <w:gridCol w:w="2786"/>
        <w:gridCol w:w="1415"/>
        <w:gridCol w:w="1291"/>
        <w:gridCol w:w="1415"/>
        <w:gridCol w:w="1291"/>
      </w:tblGrid>
      <w:tr w:rsidR="00A82976" w:rsidRPr="00A82976" w:rsidTr="006C71F6">
        <w:trPr>
          <w:trHeight w:val="1483"/>
          <w:jc w:val="center"/>
        </w:trPr>
        <w:tc>
          <w:tcPr>
            <w:tcW w:w="9320" w:type="dxa"/>
            <w:gridSpan w:val="7"/>
            <w:tcBorders>
              <w:top w:val="double" w:sz="4" w:space="0" w:color="auto"/>
              <w:left w:val="doub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36"/>
                <w:szCs w:val="20"/>
                <w:lang w:eastAsia="hr-HR"/>
              </w:rPr>
              <w:t xml:space="preserve">Cjenik javne usluge prikupljanja miješanog komunalnog otpada, biorazgradivog komunalnog otpada i odvojenog sakupljanja otpada za područje Općine </w:t>
            </w:r>
            <w:proofErr w:type="spellStart"/>
            <w:r w:rsidRPr="00A82976">
              <w:rPr>
                <w:rFonts w:ascii="Calibri" w:eastAsia="Times New Roman" w:hAnsi="Calibri" w:cs="Times New Roman"/>
                <w:color w:val="000000"/>
                <w:sz w:val="36"/>
                <w:szCs w:val="20"/>
                <w:lang w:eastAsia="hr-HR"/>
              </w:rPr>
              <w:t>Štrigova</w:t>
            </w:r>
            <w:proofErr w:type="spellEnd"/>
            <w:r w:rsidRPr="00A82976">
              <w:rPr>
                <w:rFonts w:ascii="Calibri" w:eastAsia="Times New Roman" w:hAnsi="Calibri" w:cs="Times New Roman"/>
                <w:color w:val="000000"/>
                <w:sz w:val="36"/>
                <w:szCs w:val="20"/>
                <w:lang w:eastAsia="hr-HR"/>
              </w:rPr>
              <w:t xml:space="preserve"> – 13 % PDV</w:t>
            </w:r>
          </w:p>
        </w:tc>
      </w:tr>
      <w:tr w:rsidR="00A82976" w:rsidRPr="00A82976" w:rsidTr="005A30E8">
        <w:trPr>
          <w:trHeight w:val="564"/>
          <w:jc w:val="center"/>
        </w:trPr>
        <w:tc>
          <w:tcPr>
            <w:tcW w:w="498"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Redni broj</w:t>
            </w:r>
          </w:p>
        </w:tc>
        <w:tc>
          <w:tcPr>
            <w:tcW w:w="3342"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Opis/vrsta usluge</w:t>
            </w:r>
          </w:p>
        </w:tc>
        <w:tc>
          <w:tcPr>
            <w:tcW w:w="274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Obavezna minimalna                    javna usluga</w:t>
            </w:r>
          </w:p>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Uvećana za 2,00 kn koncesijske naknade</w:t>
            </w:r>
          </w:p>
        </w:tc>
        <w:tc>
          <w:tcPr>
            <w:tcW w:w="2740" w:type="dxa"/>
            <w:gridSpan w:val="2"/>
            <w:vMerge w:val="restart"/>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Preuzeta količina miješanog komunalnog otpada - MKO</w:t>
            </w:r>
          </w:p>
        </w:tc>
      </w:tr>
      <w:tr w:rsidR="00A82976" w:rsidRPr="00A82976" w:rsidTr="005A30E8">
        <w:trPr>
          <w:trHeight w:val="564"/>
          <w:jc w:val="center"/>
        </w:trPr>
        <w:tc>
          <w:tcPr>
            <w:tcW w:w="49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342" w:type="dxa"/>
            <w:gridSpan w:val="2"/>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40" w:type="dxa"/>
            <w:gridSpan w:val="2"/>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r>
      <w:tr w:rsidR="00A82976" w:rsidRPr="00A82976" w:rsidTr="005A30E8">
        <w:trPr>
          <w:trHeight w:val="450"/>
          <w:jc w:val="center"/>
        </w:trPr>
        <w:tc>
          <w:tcPr>
            <w:tcW w:w="49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342" w:type="dxa"/>
            <w:gridSpan w:val="2"/>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32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325" w:type="dxa"/>
            <w:vMerge w:val="restart"/>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r>
      <w:tr w:rsidR="00A82976" w:rsidRPr="00A82976" w:rsidTr="005A30E8">
        <w:trPr>
          <w:trHeight w:val="450"/>
          <w:jc w:val="center"/>
        </w:trPr>
        <w:tc>
          <w:tcPr>
            <w:tcW w:w="49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3342" w:type="dxa"/>
            <w:gridSpan w:val="2"/>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325"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r>
      <w:tr w:rsidR="00A82976" w:rsidRPr="00A82976" w:rsidTr="005A30E8">
        <w:trPr>
          <w:cantSplit/>
          <w:trHeight w:val="1134"/>
          <w:jc w:val="center"/>
        </w:trPr>
        <w:tc>
          <w:tcPr>
            <w:tcW w:w="4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3342" w:type="dxa"/>
            <w:gridSpan w:val="2"/>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Cijena  javne usluge po korisniku,         fizičkoj ili pravnoj osobi kn/litri</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0,5312</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0,6003</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0,0638</w:t>
            </w:r>
          </w:p>
        </w:tc>
        <w:tc>
          <w:tcPr>
            <w:tcW w:w="1325" w:type="dxa"/>
            <w:tcBorders>
              <w:top w:val="single" w:sz="4" w:space="0" w:color="auto"/>
              <w:left w:val="nil"/>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0,0721</w:t>
            </w:r>
          </w:p>
        </w:tc>
      </w:tr>
      <w:tr w:rsidR="00A82976" w:rsidRPr="00A82976" w:rsidTr="005A30E8">
        <w:trPr>
          <w:cantSplit/>
          <w:trHeight w:val="1134"/>
          <w:jc w:val="center"/>
        </w:trPr>
        <w:tc>
          <w:tcPr>
            <w:tcW w:w="49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Fizičke osobe</w:t>
            </w:r>
          </w:p>
        </w:tc>
        <w:tc>
          <w:tcPr>
            <w:tcW w:w="2788" w:type="dxa"/>
            <w:tcBorders>
              <w:top w:val="single" w:sz="4" w:space="0" w:color="auto"/>
              <w:left w:val="nil"/>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Redovni korisnik                         ⅔ 120 l (80 l)</w:t>
            </w:r>
          </w:p>
        </w:tc>
        <w:tc>
          <w:tcPr>
            <w:tcW w:w="1415" w:type="dxa"/>
            <w:tcBorders>
              <w:top w:val="single" w:sz="4" w:space="0" w:color="auto"/>
              <w:left w:val="nil"/>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44,50</w:t>
            </w:r>
          </w:p>
        </w:tc>
        <w:tc>
          <w:tcPr>
            <w:tcW w:w="1325" w:type="dxa"/>
            <w:tcBorders>
              <w:top w:val="single" w:sz="4" w:space="0" w:color="auto"/>
              <w:left w:val="nil"/>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50,28</w:t>
            </w:r>
          </w:p>
        </w:tc>
        <w:tc>
          <w:tcPr>
            <w:tcW w:w="1415" w:type="dxa"/>
            <w:tcBorders>
              <w:top w:val="single" w:sz="4" w:space="0" w:color="auto"/>
              <w:left w:val="nil"/>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5,10</w:t>
            </w:r>
          </w:p>
        </w:tc>
        <w:tc>
          <w:tcPr>
            <w:tcW w:w="1325" w:type="dxa"/>
            <w:tcBorders>
              <w:top w:val="single" w:sz="4" w:space="0" w:color="auto"/>
              <w:left w:val="nil"/>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5,77</w:t>
            </w:r>
          </w:p>
        </w:tc>
      </w:tr>
      <w:tr w:rsidR="00A82976" w:rsidRPr="00A82976" w:rsidTr="005A30E8">
        <w:trPr>
          <w:cantSplit/>
          <w:trHeight w:val="1134"/>
          <w:jc w:val="center"/>
        </w:trPr>
        <w:tc>
          <w:tcPr>
            <w:tcW w:w="49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554" w:type="dxa"/>
            <w:vMerge/>
            <w:tcBorders>
              <w:top w:val="single" w:sz="4" w:space="0" w:color="auto"/>
              <w:left w:val="single" w:sz="4" w:space="0" w:color="auto"/>
              <w:bottom w:val="single" w:sz="4" w:space="0" w:color="auto"/>
              <w:right w:val="single" w:sz="4" w:space="0" w:color="auto"/>
            </w:tcBorders>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p>
        </w:tc>
        <w:tc>
          <w:tcPr>
            <w:tcW w:w="2788"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Povlašteni korisnik                      ½ 120 l (60 l)</w:t>
            </w:r>
          </w:p>
        </w:tc>
        <w:tc>
          <w:tcPr>
            <w:tcW w:w="1415"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33,87</w:t>
            </w:r>
          </w:p>
        </w:tc>
        <w:tc>
          <w:tcPr>
            <w:tcW w:w="1325"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38,28</w:t>
            </w:r>
          </w:p>
        </w:tc>
        <w:tc>
          <w:tcPr>
            <w:tcW w:w="1415"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3,83</w:t>
            </w:r>
          </w:p>
        </w:tc>
        <w:tc>
          <w:tcPr>
            <w:tcW w:w="1325"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4,33</w:t>
            </w:r>
          </w:p>
        </w:tc>
      </w:tr>
      <w:tr w:rsidR="00A82976" w:rsidRPr="00A82976" w:rsidTr="005A30E8">
        <w:trPr>
          <w:cantSplit/>
          <w:trHeight w:val="1134"/>
          <w:jc w:val="center"/>
        </w:trPr>
        <w:tc>
          <w:tcPr>
            <w:tcW w:w="49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554" w:type="dxa"/>
            <w:vMerge/>
            <w:tcBorders>
              <w:top w:val="single" w:sz="4" w:space="0" w:color="auto"/>
              <w:left w:val="single" w:sz="4" w:space="0" w:color="auto"/>
              <w:bottom w:val="single" w:sz="4" w:space="0" w:color="auto"/>
              <w:right w:val="single" w:sz="4" w:space="0" w:color="auto"/>
            </w:tcBorders>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p>
        </w:tc>
        <w:tc>
          <w:tcPr>
            <w:tcW w:w="2788" w:type="dxa"/>
            <w:tcBorders>
              <w:top w:val="single" w:sz="4" w:space="0" w:color="auto"/>
              <w:left w:val="nil"/>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Redovni korisnik </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120 l</w:t>
            </w:r>
          </w:p>
        </w:tc>
        <w:tc>
          <w:tcPr>
            <w:tcW w:w="1415" w:type="dxa"/>
            <w:tcBorders>
              <w:top w:val="single" w:sz="4" w:space="0" w:color="auto"/>
              <w:left w:val="nil"/>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65,74</w:t>
            </w:r>
          </w:p>
        </w:tc>
        <w:tc>
          <w:tcPr>
            <w:tcW w:w="1325" w:type="dxa"/>
            <w:tcBorders>
              <w:top w:val="single" w:sz="4" w:space="0" w:color="auto"/>
              <w:left w:val="nil"/>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74,29</w:t>
            </w:r>
          </w:p>
        </w:tc>
        <w:tc>
          <w:tcPr>
            <w:tcW w:w="1415" w:type="dxa"/>
            <w:tcBorders>
              <w:top w:val="single" w:sz="4" w:space="0" w:color="auto"/>
              <w:left w:val="nil"/>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7,66</w:t>
            </w:r>
          </w:p>
        </w:tc>
        <w:tc>
          <w:tcPr>
            <w:tcW w:w="1325" w:type="dxa"/>
            <w:tcBorders>
              <w:top w:val="single" w:sz="4" w:space="0" w:color="auto"/>
              <w:left w:val="nil"/>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8,65</w:t>
            </w:r>
          </w:p>
        </w:tc>
      </w:tr>
      <w:tr w:rsidR="00A82976" w:rsidRPr="00A82976" w:rsidTr="005A30E8">
        <w:trPr>
          <w:cantSplit/>
          <w:trHeight w:val="1134"/>
          <w:jc w:val="center"/>
        </w:trPr>
        <w:tc>
          <w:tcPr>
            <w:tcW w:w="49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554" w:type="dxa"/>
            <w:vMerge/>
            <w:tcBorders>
              <w:top w:val="single" w:sz="4" w:space="0" w:color="auto"/>
              <w:left w:val="single" w:sz="4" w:space="0" w:color="auto"/>
              <w:bottom w:val="single" w:sz="4" w:space="0" w:color="auto"/>
              <w:right w:val="single" w:sz="4" w:space="0" w:color="auto"/>
            </w:tcBorders>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p>
        </w:tc>
        <w:tc>
          <w:tcPr>
            <w:tcW w:w="2788"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Povremeni korisnik                      ½ 120 l (60 l)</w:t>
            </w:r>
          </w:p>
        </w:tc>
        <w:tc>
          <w:tcPr>
            <w:tcW w:w="1415"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33,87</w:t>
            </w:r>
          </w:p>
        </w:tc>
        <w:tc>
          <w:tcPr>
            <w:tcW w:w="1325"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38,28</w:t>
            </w:r>
          </w:p>
        </w:tc>
        <w:tc>
          <w:tcPr>
            <w:tcW w:w="1415"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3,83</w:t>
            </w:r>
          </w:p>
        </w:tc>
        <w:tc>
          <w:tcPr>
            <w:tcW w:w="1325"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4,33</w:t>
            </w:r>
          </w:p>
        </w:tc>
      </w:tr>
      <w:tr w:rsidR="00A82976" w:rsidRPr="00A82976" w:rsidTr="005A30E8">
        <w:trPr>
          <w:cantSplit/>
          <w:trHeight w:val="1134"/>
          <w:jc w:val="center"/>
        </w:trPr>
        <w:tc>
          <w:tcPr>
            <w:tcW w:w="49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Pravne </w:t>
            </w:r>
            <w:proofErr w:type="spellStart"/>
            <w:r w:rsidRPr="00A82976">
              <w:rPr>
                <w:rFonts w:ascii="Calibri" w:eastAsia="Times New Roman" w:hAnsi="Calibri" w:cs="Times New Roman"/>
                <w:color w:val="000000"/>
                <w:sz w:val="28"/>
                <w:lang w:eastAsia="hr-HR"/>
              </w:rPr>
              <w:t>oosbe</w:t>
            </w:r>
            <w:proofErr w:type="spellEnd"/>
          </w:p>
        </w:tc>
        <w:tc>
          <w:tcPr>
            <w:tcW w:w="2788" w:type="dxa"/>
            <w:tcBorders>
              <w:top w:val="single" w:sz="4" w:space="0" w:color="auto"/>
              <w:left w:val="nil"/>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Redovni korisnik </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120 l</w:t>
            </w:r>
          </w:p>
        </w:tc>
        <w:tc>
          <w:tcPr>
            <w:tcW w:w="1415" w:type="dxa"/>
            <w:tcBorders>
              <w:top w:val="single" w:sz="4" w:space="0" w:color="auto"/>
              <w:left w:val="nil"/>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65,74</w:t>
            </w:r>
          </w:p>
        </w:tc>
        <w:tc>
          <w:tcPr>
            <w:tcW w:w="1325" w:type="dxa"/>
            <w:tcBorders>
              <w:top w:val="single" w:sz="4" w:space="0" w:color="auto"/>
              <w:left w:val="nil"/>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74,29</w:t>
            </w:r>
          </w:p>
        </w:tc>
        <w:tc>
          <w:tcPr>
            <w:tcW w:w="1415" w:type="dxa"/>
            <w:tcBorders>
              <w:top w:val="single" w:sz="4" w:space="0" w:color="auto"/>
              <w:left w:val="nil"/>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7,66</w:t>
            </w:r>
          </w:p>
        </w:tc>
        <w:tc>
          <w:tcPr>
            <w:tcW w:w="1325" w:type="dxa"/>
            <w:tcBorders>
              <w:top w:val="single" w:sz="4" w:space="0" w:color="auto"/>
              <w:left w:val="nil"/>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8,65</w:t>
            </w:r>
          </w:p>
        </w:tc>
      </w:tr>
      <w:tr w:rsidR="00A82976" w:rsidRPr="00A82976" w:rsidTr="005A30E8">
        <w:trPr>
          <w:cantSplit/>
          <w:trHeight w:val="1134"/>
          <w:jc w:val="center"/>
        </w:trPr>
        <w:tc>
          <w:tcPr>
            <w:tcW w:w="49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88"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Redovni korisnik </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240 l</w:t>
            </w:r>
          </w:p>
        </w:tc>
        <w:tc>
          <w:tcPr>
            <w:tcW w:w="1415"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129,49</w:t>
            </w:r>
          </w:p>
        </w:tc>
        <w:tc>
          <w:tcPr>
            <w:tcW w:w="1325"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146,32</w:t>
            </w:r>
          </w:p>
        </w:tc>
        <w:tc>
          <w:tcPr>
            <w:tcW w:w="1415"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15,31</w:t>
            </w:r>
          </w:p>
        </w:tc>
        <w:tc>
          <w:tcPr>
            <w:tcW w:w="1325"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17,30</w:t>
            </w:r>
          </w:p>
        </w:tc>
      </w:tr>
      <w:tr w:rsidR="00A82976" w:rsidRPr="00A82976" w:rsidTr="005A30E8">
        <w:trPr>
          <w:cantSplit/>
          <w:trHeight w:val="1134"/>
          <w:jc w:val="center"/>
        </w:trPr>
        <w:tc>
          <w:tcPr>
            <w:tcW w:w="498" w:type="dxa"/>
            <w:tcBorders>
              <w:top w:val="single" w:sz="4" w:space="0" w:color="auto"/>
              <w:left w:val="double" w:sz="4" w:space="0" w:color="auto"/>
              <w:bottom w:val="doub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w:t>
            </w:r>
          </w:p>
        </w:tc>
        <w:tc>
          <w:tcPr>
            <w:tcW w:w="554" w:type="dxa"/>
            <w:vMerge/>
            <w:tcBorders>
              <w:top w:val="single" w:sz="4" w:space="0" w:color="auto"/>
              <w:left w:val="single" w:sz="4" w:space="0" w:color="auto"/>
              <w:bottom w:val="doub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788" w:type="dxa"/>
            <w:tcBorders>
              <w:top w:val="single" w:sz="4" w:space="0" w:color="auto"/>
              <w:left w:val="nil"/>
              <w:bottom w:val="doub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Redovni korisnik </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1100 l</w:t>
            </w:r>
          </w:p>
        </w:tc>
        <w:tc>
          <w:tcPr>
            <w:tcW w:w="1415" w:type="dxa"/>
            <w:tcBorders>
              <w:top w:val="single" w:sz="4" w:space="0" w:color="auto"/>
              <w:left w:val="nil"/>
              <w:bottom w:val="doub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586,32</w:t>
            </w:r>
          </w:p>
        </w:tc>
        <w:tc>
          <w:tcPr>
            <w:tcW w:w="1325" w:type="dxa"/>
            <w:tcBorders>
              <w:top w:val="single" w:sz="4" w:space="0" w:color="auto"/>
              <w:left w:val="nil"/>
              <w:bottom w:val="doub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662,54</w:t>
            </w:r>
          </w:p>
        </w:tc>
        <w:tc>
          <w:tcPr>
            <w:tcW w:w="1415" w:type="dxa"/>
            <w:tcBorders>
              <w:top w:val="single" w:sz="4" w:space="0" w:color="auto"/>
              <w:left w:val="nil"/>
              <w:bottom w:val="doub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70,18</w:t>
            </w:r>
          </w:p>
        </w:tc>
        <w:tc>
          <w:tcPr>
            <w:tcW w:w="1325" w:type="dxa"/>
            <w:tcBorders>
              <w:top w:val="single" w:sz="4" w:space="0" w:color="auto"/>
              <w:left w:val="nil"/>
              <w:bottom w:val="doub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79,30</w:t>
            </w: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bookmarkStart w:id="0" w:name="_GoBack"/>
      <w:bookmarkEnd w:id="0"/>
    </w:p>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W w:w="95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98"/>
        <w:gridCol w:w="498"/>
        <w:gridCol w:w="1183"/>
        <w:gridCol w:w="915"/>
        <w:gridCol w:w="915"/>
        <w:gridCol w:w="915"/>
        <w:gridCol w:w="915"/>
        <w:gridCol w:w="915"/>
        <w:gridCol w:w="915"/>
        <w:gridCol w:w="915"/>
        <w:gridCol w:w="916"/>
      </w:tblGrid>
      <w:tr w:rsidR="00A82976" w:rsidRPr="00A82976" w:rsidTr="005A30E8">
        <w:trPr>
          <w:trHeight w:val="1701"/>
          <w:jc w:val="center"/>
        </w:trPr>
        <w:tc>
          <w:tcPr>
            <w:tcW w:w="9500" w:type="dxa"/>
            <w:gridSpan w:val="11"/>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34"/>
                <w:szCs w:val="34"/>
                <w:lang w:eastAsia="hr-HR"/>
              </w:rPr>
            </w:pPr>
            <w:r w:rsidRPr="00A82976">
              <w:rPr>
                <w:rFonts w:ascii="Calibri" w:eastAsia="Times New Roman" w:hAnsi="Calibri" w:cs="Times New Roman"/>
                <w:color w:val="000000"/>
                <w:sz w:val="36"/>
                <w:szCs w:val="20"/>
                <w:lang w:eastAsia="hr-HR"/>
              </w:rPr>
              <w:t xml:space="preserve">Cjenik javne usluge prikupljanja miješanog komunalnog otpada, biorazgradivog komunalnog otpada i odvojenog sakupljanja otpada za područje Općine </w:t>
            </w:r>
            <w:proofErr w:type="spellStart"/>
            <w:r w:rsidRPr="00A82976">
              <w:rPr>
                <w:rFonts w:ascii="Calibri" w:eastAsia="Times New Roman" w:hAnsi="Calibri" w:cs="Times New Roman"/>
                <w:color w:val="000000"/>
                <w:sz w:val="36"/>
                <w:szCs w:val="20"/>
                <w:lang w:eastAsia="hr-HR"/>
              </w:rPr>
              <w:t>Štrigova</w:t>
            </w:r>
            <w:proofErr w:type="spellEnd"/>
            <w:r w:rsidRPr="00A82976">
              <w:rPr>
                <w:rFonts w:ascii="Calibri" w:eastAsia="Times New Roman" w:hAnsi="Calibri" w:cs="Times New Roman"/>
                <w:color w:val="000000"/>
                <w:sz w:val="36"/>
                <w:szCs w:val="20"/>
                <w:lang w:eastAsia="hr-HR"/>
              </w:rPr>
              <w:t xml:space="preserve"> – 13 % PDV</w:t>
            </w:r>
          </w:p>
        </w:tc>
      </w:tr>
      <w:tr w:rsidR="00A82976" w:rsidRPr="00A82976" w:rsidTr="005A30E8">
        <w:trPr>
          <w:cantSplit/>
          <w:trHeight w:val="624"/>
          <w:jc w:val="center"/>
        </w:trPr>
        <w:tc>
          <w:tcPr>
            <w:tcW w:w="498" w:type="dxa"/>
            <w:vMerge w:val="restart"/>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Redni broj</w:t>
            </w:r>
          </w:p>
        </w:tc>
        <w:tc>
          <w:tcPr>
            <w:tcW w:w="1681" w:type="dxa"/>
            <w:gridSpan w:val="2"/>
            <w:vMerge w:val="restart"/>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Opis/vrsta usluge</w:t>
            </w:r>
          </w:p>
        </w:tc>
        <w:tc>
          <w:tcPr>
            <w:tcW w:w="7321" w:type="dxa"/>
            <w:gridSpan w:val="8"/>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b/>
                <w:bCs/>
                <w:color w:val="000000"/>
                <w:szCs w:val="26"/>
                <w:lang w:eastAsia="hr-HR"/>
              </w:rPr>
            </w:pPr>
            <w:r w:rsidRPr="00A82976">
              <w:rPr>
                <w:rFonts w:ascii="Calibri" w:eastAsia="Times New Roman" w:hAnsi="Calibri" w:cs="Times New Roman"/>
                <w:b/>
                <w:bCs/>
                <w:color w:val="000000"/>
                <w:szCs w:val="26"/>
                <w:lang w:eastAsia="hr-HR"/>
              </w:rPr>
              <w:t xml:space="preserve">Obavezna minimalna javna usluga (uvećana za 2,00 kn koncesijske naknade) </w:t>
            </w:r>
          </w:p>
          <w:p w:rsidR="00A82976" w:rsidRPr="00A82976" w:rsidRDefault="00A82976" w:rsidP="00A82976">
            <w:pPr>
              <w:spacing w:after="0" w:line="240" w:lineRule="auto"/>
              <w:jc w:val="center"/>
              <w:rPr>
                <w:rFonts w:ascii="Calibri" w:eastAsia="Times New Roman" w:hAnsi="Calibri" w:cs="Times New Roman"/>
                <w:b/>
                <w:bCs/>
                <w:color w:val="000000"/>
                <w:sz w:val="26"/>
                <w:szCs w:val="26"/>
                <w:lang w:eastAsia="hr-HR"/>
              </w:rPr>
            </w:pPr>
            <w:r w:rsidRPr="00A82976">
              <w:rPr>
                <w:rFonts w:ascii="Calibri" w:eastAsia="Times New Roman" w:hAnsi="Calibri" w:cs="Times New Roman"/>
                <w:b/>
                <w:bCs/>
                <w:color w:val="000000"/>
                <w:szCs w:val="26"/>
                <w:lang w:eastAsia="hr-HR"/>
              </w:rPr>
              <w:t>+ Javna usluga za količinu predanog MKO</w:t>
            </w:r>
          </w:p>
        </w:tc>
      </w:tr>
      <w:tr w:rsidR="00A82976" w:rsidRPr="00A82976" w:rsidTr="005A30E8">
        <w:trPr>
          <w:trHeight w:val="564"/>
          <w:jc w:val="center"/>
        </w:trPr>
        <w:tc>
          <w:tcPr>
            <w:tcW w:w="498" w:type="dxa"/>
            <w:vMerge/>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681" w:type="dxa"/>
            <w:gridSpan w:val="2"/>
            <w:vMerge/>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830" w:type="dxa"/>
            <w:gridSpan w:val="2"/>
            <w:shd w:val="clear" w:color="000000" w:fill="D9D9D9"/>
          </w:tcPr>
          <w:p w:rsidR="00A82976" w:rsidRPr="00A82976" w:rsidRDefault="00A82976" w:rsidP="00A82976">
            <w:pPr>
              <w:spacing w:after="0" w:line="240" w:lineRule="auto"/>
              <w:jc w:val="center"/>
              <w:rPr>
                <w:rFonts w:ascii="Calibri" w:eastAsia="Times New Roman" w:hAnsi="Calibri" w:cs="Times New Roman"/>
                <w:color w:val="000000"/>
                <w:sz w:val="28"/>
                <w:szCs w:val="26"/>
                <w:lang w:eastAsia="hr-HR"/>
              </w:rPr>
            </w:pPr>
            <w:r w:rsidRPr="00A82976">
              <w:rPr>
                <w:rFonts w:ascii="Calibri" w:eastAsia="Times New Roman" w:hAnsi="Calibri" w:cs="Times New Roman"/>
                <w:color w:val="000000"/>
                <w:sz w:val="28"/>
                <w:szCs w:val="26"/>
                <w:lang w:eastAsia="hr-HR"/>
              </w:rPr>
              <w:t xml:space="preserve">0 </w:t>
            </w:r>
          </w:p>
          <w:p w:rsidR="00A82976" w:rsidRPr="00A82976" w:rsidRDefault="00A82976" w:rsidP="00A82976">
            <w:pPr>
              <w:spacing w:after="0" w:line="240" w:lineRule="auto"/>
              <w:jc w:val="center"/>
              <w:rPr>
                <w:rFonts w:ascii="Calibri" w:eastAsia="Times New Roman" w:hAnsi="Calibri" w:cs="Times New Roman"/>
                <w:color w:val="000000"/>
                <w:sz w:val="28"/>
                <w:szCs w:val="26"/>
                <w:lang w:eastAsia="hr-HR"/>
              </w:rPr>
            </w:pPr>
            <w:r w:rsidRPr="00A82976">
              <w:rPr>
                <w:rFonts w:ascii="Calibri" w:eastAsia="Times New Roman" w:hAnsi="Calibri" w:cs="Times New Roman"/>
                <w:color w:val="000000"/>
                <w:sz w:val="28"/>
                <w:szCs w:val="26"/>
                <w:lang w:eastAsia="hr-HR"/>
              </w:rPr>
              <w:t>pražnjenja/</w:t>
            </w:r>
            <w:proofErr w:type="spellStart"/>
            <w:r w:rsidRPr="00A82976">
              <w:rPr>
                <w:rFonts w:ascii="Calibri" w:eastAsia="Times New Roman" w:hAnsi="Calibri" w:cs="Times New Roman"/>
                <w:color w:val="000000"/>
                <w:sz w:val="28"/>
                <w:szCs w:val="26"/>
                <w:lang w:eastAsia="hr-HR"/>
              </w:rPr>
              <w:t>mj</w:t>
            </w:r>
            <w:proofErr w:type="spellEnd"/>
          </w:p>
        </w:tc>
        <w:tc>
          <w:tcPr>
            <w:tcW w:w="1830" w:type="dxa"/>
            <w:gridSpan w:val="2"/>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szCs w:val="26"/>
                <w:lang w:eastAsia="hr-HR"/>
              </w:rPr>
            </w:pPr>
            <w:r w:rsidRPr="00A82976">
              <w:rPr>
                <w:rFonts w:ascii="Calibri" w:eastAsia="Times New Roman" w:hAnsi="Calibri" w:cs="Times New Roman"/>
                <w:color w:val="000000"/>
                <w:sz w:val="28"/>
                <w:szCs w:val="26"/>
                <w:lang w:eastAsia="hr-HR"/>
              </w:rPr>
              <w:t xml:space="preserve">1 </w:t>
            </w:r>
          </w:p>
          <w:p w:rsidR="00A82976" w:rsidRPr="00A82976" w:rsidRDefault="00A82976" w:rsidP="00A82976">
            <w:pPr>
              <w:spacing w:after="0" w:line="240" w:lineRule="auto"/>
              <w:jc w:val="center"/>
              <w:rPr>
                <w:rFonts w:ascii="Calibri" w:eastAsia="Times New Roman" w:hAnsi="Calibri" w:cs="Times New Roman"/>
                <w:color w:val="000000"/>
                <w:sz w:val="28"/>
                <w:szCs w:val="26"/>
                <w:lang w:eastAsia="hr-HR"/>
              </w:rPr>
            </w:pPr>
            <w:r w:rsidRPr="00A82976">
              <w:rPr>
                <w:rFonts w:ascii="Calibri" w:eastAsia="Times New Roman" w:hAnsi="Calibri" w:cs="Times New Roman"/>
                <w:color w:val="000000"/>
                <w:sz w:val="28"/>
                <w:szCs w:val="26"/>
                <w:lang w:eastAsia="hr-HR"/>
              </w:rPr>
              <w:t>pražnjenje/</w:t>
            </w:r>
            <w:proofErr w:type="spellStart"/>
            <w:r w:rsidRPr="00A82976">
              <w:rPr>
                <w:rFonts w:ascii="Calibri" w:eastAsia="Times New Roman" w:hAnsi="Calibri" w:cs="Times New Roman"/>
                <w:color w:val="000000"/>
                <w:sz w:val="28"/>
                <w:szCs w:val="26"/>
                <w:lang w:eastAsia="hr-HR"/>
              </w:rPr>
              <w:t>mj</w:t>
            </w:r>
            <w:proofErr w:type="spellEnd"/>
          </w:p>
        </w:tc>
        <w:tc>
          <w:tcPr>
            <w:tcW w:w="1830" w:type="dxa"/>
            <w:gridSpan w:val="2"/>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szCs w:val="26"/>
                <w:lang w:eastAsia="hr-HR"/>
              </w:rPr>
            </w:pPr>
            <w:r w:rsidRPr="00A82976">
              <w:rPr>
                <w:rFonts w:ascii="Calibri" w:eastAsia="Times New Roman" w:hAnsi="Calibri" w:cs="Times New Roman"/>
                <w:color w:val="000000"/>
                <w:sz w:val="28"/>
                <w:szCs w:val="26"/>
                <w:lang w:eastAsia="hr-HR"/>
              </w:rPr>
              <w:t xml:space="preserve">2 </w:t>
            </w:r>
          </w:p>
          <w:p w:rsidR="00A82976" w:rsidRPr="00A82976" w:rsidRDefault="00A82976" w:rsidP="00A82976">
            <w:pPr>
              <w:spacing w:after="0" w:line="240" w:lineRule="auto"/>
              <w:jc w:val="center"/>
              <w:rPr>
                <w:rFonts w:ascii="Calibri" w:eastAsia="Times New Roman" w:hAnsi="Calibri" w:cs="Times New Roman"/>
                <w:color w:val="000000"/>
                <w:sz w:val="28"/>
                <w:szCs w:val="26"/>
                <w:lang w:eastAsia="hr-HR"/>
              </w:rPr>
            </w:pPr>
            <w:r w:rsidRPr="00A82976">
              <w:rPr>
                <w:rFonts w:ascii="Calibri" w:eastAsia="Times New Roman" w:hAnsi="Calibri" w:cs="Times New Roman"/>
                <w:color w:val="000000"/>
                <w:sz w:val="28"/>
                <w:szCs w:val="26"/>
                <w:lang w:eastAsia="hr-HR"/>
              </w:rPr>
              <w:t>pražnjenja/</w:t>
            </w:r>
            <w:proofErr w:type="spellStart"/>
            <w:r w:rsidRPr="00A82976">
              <w:rPr>
                <w:rFonts w:ascii="Calibri" w:eastAsia="Times New Roman" w:hAnsi="Calibri" w:cs="Times New Roman"/>
                <w:color w:val="000000"/>
                <w:sz w:val="28"/>
                <w:szCs w:val="26"/>
                <w:lang w:eastAsia="hr-HR"/>
              </w:rPr>
              <w:t>mj</w:t>
            </w:r>
            <w:proofErr w:type="spellEnd"/>
          </w:p>
        </w:tc>
        <w:tc>
          <w:tcPr>
            <w:tcW w:w="1831" w:type="dxa"/>
            <w:gridSpan w:val="2"/>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szCs w:val="26"/>
                <w:lang w:eastAsia="hr-HR"/>
              </w:rPr>
            </w:pPr>
            <w:r w:rsidRPr="00A82976">
              <w:rPr>
                <w:rFonts w:ascii="Calibri" w:eastAsia="Times New Roman" w:hAnsi="Calibri" w:cs="Times New Roman"/>
                <w:color w:val="000000"/>
                <w:sz w:val="28"/>
                <w:szCs w:val="26"/>
                <w:lang w:eastAsia="hr-HR"/>
              </w:rPr>
              <w:t xml:space="preserve">3 </w:t>
            </w:r>
          </w:p>
          <w:p w:rsidR="00A82976" w:rsidRPr="00A82976" w:rsidRDefault="00A82976" w:rsidP="00A82976">
            <w:pPr>
              <w:spacing w:after="0" w:line="240" w:lineRule="auto"/>
              <w:jc w:val="center"/>
              <w:rPr>
                <w:rFonts w:ascii="Calibri" w:eastAsia="Times New Roman" w:hAnsi="Calibri" w:cs="Times New Roman"/>
                <w:color w:val="000000"/>
                <w:sz w:val="28"/>
                <w:szCs w:val="26"/>
                <w:lang w:eastAsia="hr-HR"/>
              </w:rPr>
            </w:pPr>
            <w:r w:rsidRPr="00A82976">
              <w:rPr>
                <w:rFonts w:ascii="Calibri" w:eastAsia="Times New Roman" w:hAnsi="Calibri" w:cs="Times New Roman"/>
                <w:color w:val="000000"/>
                <w:sz w:val="28"/>
                <w:szCs w:val="26"/>
                <w:lang w:eastAsia="hr-HR"/>
              </w:rPr>
              <w:t>pražnjenja/</w:t>
            </w:r>
            <w:proofErr w:type="spellStart"/>
            <w:r w:rsidRPr="00A82976">
              <w:rPr>
                <w:rFonts w:ascii="Calibri" w:eastAsia="Times New Roman" w:hAnsi="Calibri" w:cs="Times New Roman"/>
                <w:color w:val="000000"/>
                <w:sz w:val="28"/>
                <w:szCs w:val="26"/>
                <w:lang w:eastAsia="hr-HR"/>
              </w:rPr>
              <w:t>mj</w:t>
            </w:r>
            <w:proofErr w:type="spellEnd"/>
          </w:p>
        </w:tc>
      </w:tr>
      <w:tr w:rsidR="00A82976" w:rsidRPr="00A82976" w:rsidTr="005A30E8">
        <w:trPr>
          <w:trHeight w:val="586"/>
          <w:jc w:val="center"/>
        </w:trPr>
        <w:tc>
          <w:tcPr>
            <w:tcW w:w="498" w:type="dxa"/>
            <w:vMerge/>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681" w:type="dxa"/>
            <w:gridSpan w:val="2"/>
            <w:vMerge/>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915" w:type="dxa"/>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w:t>
            </w:r>
          </w:p>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PDV-a</w:t>
            </w:r>
          </w:p>
        </w:tc>
        <w:tc>
          <w:tcPr>
            <w:tcW w:w="915" w:type="dxa"/>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915" w:type="dxa"/>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w:t>
            </w:r>
          </w:p>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PDV-a</w:t>
            </w:r>
          </w:p>
        </w:tc>
        <w:tc>
          <w:tcPr>
            <w:tcW w:w="915" w:type="dxa"/>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915" w:type="dxa"/>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w:t>
            </w:r>
          </w:p>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PDV-a</w:t>
            </w:r>
          </w:p>
        </w:tc>
        <w:tc>
          <w:tcPr>
            <w:tcW w:w="915" w:type="dxa"/>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915" w:type="dxa"/>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w:t>
            </w:r>
          </w:p>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PDV-a</w:t>
            </w:r>
          </w:p>
        </w:tc>
        <w:tc>
          <w:tcPr>
            <w:tcW w:w="916" w:type="dxa"/>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r>
      <w:tr w:rsidR="00A82976" w:rsidRPr="00A82976" w:rsidTr="005A30E8">
        <w:trPr>
          <w:trHeight w:val="849"/>
          <w:jc w:val="center"/>
        </w:trPr>
        <w:tc>
          <w:tcPr>
            <w:tcW w:w="498" w:type="dxa"/>
            <w:shd w:val="clear" w:color="auto"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w:t>
            </w:r>
          </w:p>
        </w:tc>
        <w:tc>
          <w:tcPr>
            <w:tcW w:w="1681" w:type="dxa"/>
            <w:gridSpan w:val="2"/>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Cijena  javne usluge po korisniku,         fizičkoj ili pravnoj osobi kn/litri</w:t>
            </w:r>
          </w:p>
        </w:tc>
        <w:tc>
          <w:tcPr>
            <w:tcW w:w="915" w:type="dxa"/>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sz w:val="24"/>
                <w:lang w:eastAsia="hr-HR"/>
              </w:rPr>
            </w:pPr>
            <w:r w:rsidRPr="00A82976">
              <w:rPr>
                <w:rFonts w:ascii="Calibri" w:eastAsia="Times New Roman" w:hAnsi="Calibri" w:cs="Times New Roman"/>
                <w:sz w:val="24"/>
                <w:lang w:eastAsia="hr-HR"/>
              </w:rPr>
              <w:t>0,5312</w:t>
            </w:r>
          </w:p>
        </w:tc>
        <w:tc>
          <w:tcPr>
            <w:tcW w:w="915" w:type="dxa"/>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0,6003</w:t>
            </w:r>
          </w:p>
        </w:tc>
        <w:tc>
          <w:tcPr>
            <w:tcW w:w="915" w:type="dxa"/>
            <w:shd w:val="clear" w:color="auto" w:fill="auto"/>
            <w:noWrap/>
            <w:vAlign w:val="center"/>
          </w:tcPr>
          <w:p w:rsidR="00A82976" w:rsidRPr="00A82976" w:rsidRDefault="00A82976" w:rsidP="00A82976">
            <w:pPr>
              <w:spacing w:after="0" w:line="240" w:lineRule="auto"/>
              <w:jc w:val="center"/>
              <w:rPr>
                <w:rFonts w:ascii="Calibri" w:eastAsia="Times New Roman" w:hAnsi="Calibri" w:cs="Times New Roman"/>
                <w:sz w:val="24"/>
                <w:lang w:eastAsia="hr-HR"/>
              </w:rPr>
            </w:pPr>
            <w:r w:rsidRPr="00A82976">
              <w:rPr>
                <w:rFonts w:ascii="Calibri" w:eastAsia="Times New Roman" w:hAnsi="Calibri" w:cs="Times New Roman"/>
                <w:sz w:val="24"/>
                <w:lang w:eastAsia="hr-HR"/>
              </w:rPr>
              <w:t>0,5950</w:t>
            </w:r>
          </w:p>
        </w:tc>
        <w:tc>
          <w:tcPr>
            <w:tcW w:w="915" w:type="dxa"/>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0,6723</w:t>
            </w:r>
          </w:p>
        </w:tc>
        <w:tc>
          <w:tcPr>
            <w:tcW w:w="915" w:type="dxa"/>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0,6588</w:t>
            </w:r>
          </w:p>
        </w:tc>
        <w:tc>
          <w:tcPr>
            <w:tcW w:w="915" w:type="dxa"/>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0,7444</w:t>
            </w:r>
          </w:p>
        </w:tc>
        <w:tc>
          <w:tcPr>
            <w:tcW w:w="915" w:type="dxa"/>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0,7226</w:t>
            </w:r>
          </w:p>
        </w:tc>
        <w:tc>
          <w:tcPr>
            <w:tcW w:w="916" w:type="dxa"/>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0,8165</w:t>
            </w:r>
          </w:p>
        </w:tc>
      </w:tr>
      <w:tr w:rsidR="00A82976" w:rsidRPr="00A82976" w:rsidTr="005A30E8">
        <w:trPr>
          <w:trHeight w:val="849"/>
          <w:jc w:val="center"/>
        </w:trPr>
        <w:tc>
          <w:tcPr>
            <w:tcW w:w="498" w:type="dxa"/>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w:t>
            </w:r>
          </w:p>
        </w:tc>
        <w:tc>
          <w:tcPr>
            <w:tcW w:w="498" w:type="dxa"/>
            <w:vMerge w:val="restart"/>
            <w:shd w:val="clear" w:color="auto" w:fill="FFFFFF"/>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Fizičke osobe</w:t>
            </w:r>
          </w:p>
        </w:tc>
        <w:tc>
          <w:tcPr>
            <w:tcW w:w="1183"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Redovni korisnik                         ⅔ 120 l (80 l)</w:t>
            </w:r>
          </w:p>
        </w:tc>
        <w:tc>
          <w:tcPr>
            <w:tcW w:w="915"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44,50</w:t>
            </w:r>
          </w:p>
        </w:tc>
        <w:tc>
          <w:tcPr>
            <w:tcW w:w="915"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50,28</w:t>
            </w:r>
          </w:p>
        </w:tc>
        <w:tc>
          <w:tcPr>
            <w:tcW w:w="915" w:type="dxa"/>
            <w:shd w:val="clear" w:color="auto" w:fill="D9E2F3"/>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49,60</w:t>
            </w:r>
          </w:p>
        </w:tc>
        <w:tc>
          <w:tcPr>
            <w:tcW w:w="915" w:type="dxa"/>
            <w:shd w:val="clear" w:color="auto" w:fill="D9E2F3"/>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56,05</w:t>
            </w:r>
          </w:p>
        </w:tc>
        <w:tc>
          <w:tcPr>
            <w:tcW w:w="915" w:type="dxa"/>
            <w:shd w:val="clear" w:color="auto" w:fill="D9E2F3"/>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54,70</w:t>
            </w:r>
          </w:p>
        </w:tc>
        <w:tc>
          <w:tcPr>
            <w:tcW w:w="915" w:type="dxa"/>
            <w:shd w:val="clear" w:color="auto" w:fill="D9E2F3"/>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61,81</w:t>
            </w:r>
          </w:p>
        </w:tc>
        <w:tc>
          <w:tcPr>
            <w:tcW w:w="915" w:type="dxa"/>
            <w:shd w:val="clear" w:color="auto" w:fill="D9E2F3"/>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59,81</w:t>
            </w:r>
          </w:p>
        </w:tc>
        <w:tc>
          <w:tcPr>
            <w:tcW w:w="916" w:type="dxa"/>
            <w:shd w:val="clear" w:color="auto" w:fill="D9E2F3"/>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67,58</w:t>
            </w:r>
          </w:p>
        </w:tc>
      </w:tr>
      <w:tr w:rsidR="00A82976" w:rsidRPr="00A82976" w:rsidTr="005A30E8">
        <w:trPr>
          <w:trHeight w:val="849"/>
          <w:jc w:val="center"/>
        </w:trPr>
        <w:tc>
          <w:tcPr>
            <w:tcW w:w="498" w:type="dxa"/>
            <w:shd w:val="clear" w:color="auto"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w:t>
            </w:r>
          </w:p>
        </w:tc>
        <w:tc>
          <w:tcPr>
            <w:tcW w:w="498" w:type="dxa"/>
            <w:vMerge/>
            <w:shd w:val="clear" w:color="auto" w:fill="FFFFFF"/>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p>
        </w:tc>
        <w:tc>
          <w:tcPr>
            <w:tcW w:w="1183" w:type="dxa"/>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Povlašteni korisnik                      ½ 120 l (60 l)</w:t>
            </w:r>
          </w:p>
        </w:tc>
        <w:tc>
          <w:tcPr>
            <w:tcW w:w="915" w:type="dxa"/>
            <w:shd w:val="clear" w:color="000000" w:fill="FFFFFF"/>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33,87</w:t>
            </w:r>
          </w:p>
        </w:tc>
        <w:tc>
          <w:tcPr>
            <w:tcW w:w="915" w:type="dxa"/>
            <w:shd w:val="clear" w:color="000000" w:fill="FFFFFF"/>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38,28</w:t>
            </w:r>
          </w:p>
        </w:tc>
        <w:tc>
          <w:tcPr>
            <w:tcW w:w="915" w:type="dxa"/>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37,70</w:t>
            </w:r>
          </w:p>
        </w:tc>
        <w:tc>
          <w:tcPr>
            <w:tcW w:w="915" w:type="dxa"/>
            <w:shd w:val="clear" w:color="000000" w:fill="FFFFFF"/>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42,60</w:t>
            </w:r>
          </w:p>
        </w:tc>
        <w:tc>
          <w:tcPr>
            <w:tcW w:w="915" w:type="dxa"/>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41,53</w:t>
            </w:r>
          </w:p>
        </w:tc>
        <w:tc>
          <w:tcPr>
            <w:tcW w:w="915" w:type="dxa"/>
            <w:shd w:val="clear" w:color="000000" w:fill="FFFFFF"/>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46,93</w:t>
            </w:r>
          </w:p>
        </w:tc>
        <w:tc>
          <w:tcPr>
            <w:tcW w:w="915" w:type="dxa"/>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45,36</w:t>
            </w:r>
          </w:p>
        </w:tc>
        <w:tc>
          <w:tcPr>
            <w:tcW w:w="916" w:type="dxa"/>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51,25</w:t>
            </w:r>
          </w:p>
        </w:tc>
      </w:tr>
      <w:tr w:rsidR="00A82976" w:rsidRPr="00A82976" w:rsidTr="005A30E8">
        <w:trPr>
          <w:trHeight w:val="849"/>
          <w:jc w:val="center"/>
        </w:trPr>
        <w:tc>
          <w:tcPr>
            <w:tcW w:w="498" w:type="dxa"/>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shd w:val="clear" w:color="auto" w:fill="D9E2F3"/>
                <w:lang w:eastAsia="hr-HR"/>
              </w:rPr>
              <w:t>4</w:t>
            </w:r>
            <w:r w:rsidRPr="00A82976">
              <w:rPr>
                <w:rFonts w:ascii="Calibri" w:eastAsia="Times New Roman" w:hAnsi="Calibri" w:cs="Times New Roman"/>
                <w:color w:val="000000"/>
                <w:sz w:val="24"/>
                <w:lang w:eastAsia="hr-HR"/>
              </w:rPr>
              <w:t>.</w:t>
            </w:r>
          </w:p>
        </w:tc>
        <w:tc>
          <w:tcPr>
            <w:tcW w:w="498" w:type="dxa"/>
            <w:vMerge/>
            <w:shd w:val="clear" w:color="auto" w:fill="FFFFFF"/>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p>
        </w:tc>
        <w:tc>
          <w:tcPr>
            <w:tcW w:w="1183"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Redovni korisnik 120 l</w:t>
            </w:r>
          </w:p>
        </w:tc>
        <w:tc>
          <w:tcPr>
            <w:tcW w:w="915"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65,74</w:t>
            </w:r>
          </w:p>
        </w:tc>
        <w:tc>
          <w:tcPr>
            <w:tcW w:w="915"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74,29</w:t>
            </w:r>
          </w:p>
        </w:tc>
        <w:tc>
          <w:tcPr>
            <w:tcW w:w="915" w:type="dxa"/>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73,40</w:t>
            </w:r>
          </w:p>
        </w:tc>
        <w:tc>
          <w:tcPr>
            <w:tcW w:w="915"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82,94</w:t>
            </w:r>
          </w:p>
        </w:tc>
        <w:tc>
          <w:tcPr>
            <w:tcW w:w="915" w:type="dxa"/>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81,06</w:t>
            </w:r>
          </w:p>
        </w:tc>
        <w:tc>
          <w:tcPr>
            <w:tcW w:w="915"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91,60</w:t>
            </w:r>
          </w:p>
        </w:tc>
        <w:tc>
          <w:tcPr>
            <w:tcW w:w="915" w:type="dxa"/>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88,71</w:t>
            </w:r>
          </w:p>
        </w:tc>
        <w:tc>
          <w:tcPr>
            <w:tcW w:w="916" w:type="dxa"/>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100,24</w:t>
            </w:r>
          </w:p>
        </w:tc>
      </w:tr>
      <w:tr w:rsidR="00A82976" w:rsidRPr="00A82976" w:rsidTr="005A30E8">
        <w:trPr>
          <w:trHeight w:val="849"/>
          <w:jc w:val="center"/>
        </w:trPr>
        <w:tc>
          <w:tcPr>
            <w:tcW w:w="498" w:type="dxa"/>
            <w:shd w:val="clear" w:color="auto"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w:t>
            </w:r>
          </w:p>
        </w:tc>
        <w:tc>
          <w:tcPr>
            <w:tcW w:w="498" w:type="dxa"/>
            <w:vMerge/>
            <w:shd w:val="clear" w:color="auto" w:fill="FFFFFF"/>
            <w:noWrap/>
            <w:textDirection w:val="btL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p>
        </w:tc>
        <w:tc>
          <w:tcPr>
            <w:tcW w:w="1183" w:type="dxa"/>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Povremeni korisnik                      ½ 120 l (60 l)</w:t>
            </w:r>
          </w:p>
        </w:tc>
        <w:tc>
          <w:tcPr>
            <w:tcW w:w="915" w:type="dxa"/>
            <w:shd w:val="clear" w:color="000000" w:fill="FFFFFF"/>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33,87</w:t>
            </w:r>
          </w:p>
        </w:tc>
        <w:tc>
          <w:tcPr>
            <w:tcW w:w="915" w:type="dxa"/>
            <w:shd w:val="clear" w:color="000000" w:fill="FFFFFF"/>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38,28</w:t>
            </w:r>
          </w:p>
        </w:tc>
        <w:tc>
          <w:tcPr>
            <w:tcW w:w="915" w:type="dxa"/>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37,70</w:t>
            </w:r>
          </w:p>
        </w:tc>
        <w:tc>
          <w:tcPr>
            <w:tcW w:w="915" w:type="dxa"/>
            <w:shd w:val="clear" w:color="000000" w:fill="FFFFFF"/>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42,60</w:t>
            </w:r>
          </w:p>
        </w:tc>
        <w:tc>
          <w:tcPr>
            <w:tcW w:w="915" w:type="dxa"/>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41,53</w:t>
            </w:r>
          </w:p>
        </w:tc>
        <w:tc>
          <w:tcPr>
            <w:tcW w:w="915" w:type="dxa"/>
            <w:shd w:val="clear" w:color="000000" w:fill="FFFFFF"/>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46,93</w:t>
            </w:r>
          </w:p>
        </w:tc>
        <w:tc>
          <w:tcPr>
            <w:tcW w:w="915" w:type="dxa"/>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45,36</w:t>
            </w:r>
          </w:p>
        </w:tc>
        <w:tc>
          <w:tcPr>
            <w:tcW w:w="916" w:type="dxa"/>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51,25</w:t>
            </w:r>
          </w:p>
        </w:tc>
      </w:tr>
      <w:tr w:rsidR="00A82976" w:rsidRPr="00A82976" w:rsidTr="005A30E8">
        <w:trPr>
          <w:trHeight w:val="849"/>
          <w:jc w:val="center"/>
        </w:trPr>
        <w:tc>
          <w:tcPr>
            <w:tcW w:w="498" w:type="dxa"/>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6.</w:t>
            </w:r>
          </w:p>
        </w:tc>
        <w:tc>
          <w:tcPr>
            <w:tcW w:w="498" w:type="dxa"/>
            <w:vMerge w:val="restart"/>
            <w:shd w:val="clear" w:color="auto" w:fill="FFFFFF"/>
            <w:textDirection w:val="btLr"/>
          </w:tcPr>
          <w:p w:rsidR="00A82976" w:rsidRPr="00A82976" w:rsidRDefault="00A82976" w:rsidP="00A82976">
            <w:pPr>
              <w:spacing w:after="0" w:line="240" w:lineRule="auto"/>
              <w:ind w:left="113" w:right="113"/>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Pravne </w:t>
            </w:r>
            <w:proofErr w:type="spellStart"/>
            <w:r w:rsidRPr="00A82976">
              <w:rPr>
                <w:rFonts w:ascii="Calibri" w:eastAsia="Times New Roman" w:hAnsi="Calibri" w:cs="Times New Roman"/>
                <w:color w:val="000000"/>
                <w:sz w:val="24"/>
                <w:lang w:eastAsia="hr-HR"/>
              </w:rPr>
              <w:t>oosbe</w:t>
            </w:r>
            <w:proofErr w:type="spellEnd"/>
          </w:p>
        </w:tc>
        <w:tc>
          <w:tcPr>
            <w:tcW w:w="1183"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Redovni korisnik 120 l</w:t>
            </w:r>
          </w:p>
        </w:tc>
        <w:tc>
          <w:tcPr>
            <w:tcW w:w="915"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65,74</w:t>
            </w:r>
          </w:p>
        </w:tc>
        <w:tc>
          <w:tcPr>
            <w:tcW w:w="915"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74,29</w:t>
            </w:r>
          </w:p>
        </w:tc>
        <w:tc>
          <w:tcPr>
            <w:tcW w:w="915" w:type="dxa"/>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73,40</w:t>
            </w:r>
          </w:p>
        </w:tc>
        <w:tc>
          <w:tcPr>
            <w:tcW w:w="915"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82,94</w:t>
            </w:r>
          </w:p>
        </w:tc>
        <w:tc>
          <w:tcPr>
            <w:tcW w:w="915" w:type="dxa"/>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81,06</w:t>
            </w:r>
          </w:p>
        </w:tc>
        <w:tc>
          <w:tcPr>
            <w:tcW w:w="915"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91,60</w:t>
            </w:r>
          </w:p>
        </w:tc>
        <w:tc>
          <w:tcPr>
            <w:tcW w:w="915" w:type="dxa"/>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88,71</w:t>
            </w:r>
          </w:p>
        </w:tc>
        <w:tc>
          <w:tcPr>
            <w:tcW w:w="916" w:type="dxa"/>
            <w:shd w:val="clear" w:color="000000" w:fill="D6DCE4"/>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100,24</w:t>
            </w:r>
          </w:p>
        </w:tc>
      </w:tr>
      <w:tr w:rsidR="00A82976" w:rsidRPr="00A82976" w:rsidTr="005A30E8">
        <w:trPr>
          <w:trHeight w:val="849"/>
          <w:jc w:val="center"/>
        </w:trPr>
        <w:tc>
          <w:tcPr>
            <w:tcW w:w="498" w:type="dxa"/>
            <w:shd w:val="clear" w:color="auto"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7.</w:t>
            </w:r>
          </w:p>
        </w:tc>
        <w:tc>
          <w:tcPr>
            <w:tcW w:w="498" w:type="dxa"/>
            <w:vMerge/>
            <w:shd w:val="clear" w:color="auto" w:fill="FFFFFF"/>
            <w:textDirection w:val="btL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p>
        </w:tc>
        <w:tc>
          <w:tcPr>
            <w:tcW w:w="1183" w:type="dxa"/>
            <w:shd w:val="clear" w:color="000000" w:fill="FFFFFF"/>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Redovni korisnik 240 l</w:t>
            </w:r>
          </w:p>
        </w:tc>
        <w:tc>
          <w:tcPr>
            <w:tcW w:w="915" w:type="dxa"/>
            <w:shd w:val="clear" w:color="000000" w:fill="FFFFFF"/>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129,49</w:t>
            </w:r>
          </w:p>
        </w:tc>
        <w:tc>
          <w:tcPr>
            <w:tcW w:w="915" w:type="dxa"/>
            <w:shd w:val="clear" w:color="000000" w:fill="FFFFFF"/>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146,32</w:t>
            </w:r>
          </w:p>
        </w:tc>
        <w:tc>
          <w:tcPr>
            <w:tcW w:w="915" w:type="dxa"/>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144,80</w:t>
            </w:r>
          </w:p>
        </w:tc>
        <w:tc>
          <w:tcPr>
            <w:tcW w:w="915" w:type="dxa"/>
            <w:shd w:val="clear" w:color="000000" w:fill="FFFFFF"/>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163,62</w:t>
            </w:r>
          </w:p>
        </w:tc>
        <w:tc>
          <w:tcPr>
            <w:tcW w:w="915" w:type="dxa"/>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160,11</w:t>
            </w:r>
          </w:p>
        </w:tc>
        <w:tc>
          <w:tcPr>
            <w:tcW w:w="915" w:type="dxa"/>
            <w:shd w:val="clear" w:color="000000" w:fill="FFFFFF"/>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180,93</w:t>
            </w:r>
          </w:p>
        </w:tc>
        <w:tc>
          <w:tcPr>
            <w:tcW w:w="915" w:type="dxa"/>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175,42</w:t>
            </w:r>
          </w:p>
        </w:tc>
        <w:tc>
          <w:tcPr>
            <w:tcW w:w="916" w:type="dxa"/>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198,23</w:t>
            </w:r>
          </w:p>
        </w:tc>
      </w:tr>
      <w:tr w:rsidR="00A82976" w:rsidRPr="00A82976" w:rsidTr="005A30E8">
        <w:trPr>
          <w:trHeight w:val="849"/>
          <w:jc w:val="center"/>
        </w:trPr>
        <w:tc>
          <w:tcPr>
            <w:tcW w:w="498" w:type="dxa"/>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w:t>
            </w:r>
          </w:p>
        </w:tc>
        <w:tc>
          <w:tcPr>
            <w:tcW w:w="498" w:type="dxa"/>
            <w:vMerge/>
            <w:shd w:val="clear" w:color="auto" w:fill="FFFFFF"/>
            <w:vAlign w:val="center"/>
          </w:tcPr>
          <w:p w:rsidR="00A82976" w:rsidRPr="00A82976" w:rsidRDefault="00A82976" w:rsidP="00A82976">
            <w:pPr>
              <w:spacing w:after="0" w:line="240" w:lineRule="auto"/>
              <w:rPr>
                <w:rFonts w:ascii="Calibri" w:eastAsia="Times New Roman" w:hAnsi="Calibri" w:cs="Times New Roman"/>
                <w:color w:val="000000"/>
                <w:sz w:val="24"/>
                <w:lang w:eastAsia="hr-HR"/>
              </w:rPr>
            </w:pPr>
          </w:p>
        </w:tc>
        <w:tc>
          <w:tcPr>
            <w:tcW w:w="1183"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Redovni korisnik 1100 l</w:t>
            </w:r>
          </w:p>
        </w:tc>
        <w:tc>
          <w:tcPr>
            <w:tcW w:w="915"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586,32</w:t>
            </w:r>
          </w:p>
        </w:tc>
        <w:tc>
          <w:tcPr>
            <w:tcW w:w="915" w:type="dxa"/>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662,54</w:t>
            </w:r>
          </w:p>
        </w:tc>
        <w:tc>
          <w:tcPr>
            <w:tcW w:w="915" w:type="dxa"/>
            <w:shd w:val="clear" w:color="auto" w:fill="D9E2F3"/>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656,50</w:t>
            </w:r>
          </w:p>
        </w:tc>
        <w:tc>
          <w:tcPr>
            <w:tcW w:w="915" w:type="dxa"/>
            <w:shd w:val="clear" w:color="auto" w:fill="D9E2F3"/>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741,85</w:t>
            </w:r>
          </w:p>
        </w:tc>
        <w:tc>
          <w:tcPr>
            <w:tcW w:w="915" w:type="dxa"/>
            <w:shd w:val="clear" w:color="auto" w:fill="D9E2F3"/>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726,68</w:t>
            </w:r>
          </w:p>
        </w:tc>
        <w:tc>
          <w:tcPr>
            <w:tcW w:w="915" w:type="dxa"/>
            <w:shd w:val="clear" w:color="auto" w:fill="D9E2F3"/>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821,15</w:t>
            </w:r>
          </w:p>
        </w:tc>
        <w:tc>
          <w:tcPr>
            <w:tcW w:w="915" w:type="dxa"/>
            <w:shd w:val="clear" w:color="auto" w:fill="D9E2F3"/>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796,86</w:t>
            </w:r>
          </w:p>
        </w:tc>
        <w:tc>
          <w:tcPr>
            <w:tcW w:w="916" w:type="dxa"/>
            <w:shd w:val="clear" w:color="auto" w:fill="D9E2F3"/>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900,45</w:t>
            </w: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W w:w="9598" w:type="dxa"/>
        <w:jc w:val="center"/>
        <w:tblLayout w:type="fixed"/>
        <w:tblLook w:val="04A0" w:firstRow="1" w:lastRow="0" w:firstColumn="1" w:lastColumn="0" w:noHBand="0" w:noVBand="1"/>
      </w:tblPr>
      <w:tblGrid>
        <w:gridCol w:w="579"/>
        <w:gridCol w:w="2778"/>
        <w:gridCol w:w="1559"/>
        <w:gridCol w:w="1559"/>
        <w:gridCol w:w="1559"/>
        <w:gridCol w:w="1564"/>
      </w:tblGrid>
      <w:tr w:rsidR="00A82976" w:rsidRPr="00A82976" w:rsidTr="005A30E8">
        <w:trPr>
          <w:cantSplit/>
          <w:trHeight w:val="20"/>
          <w:jc w:val="center"/>
        </w:trPr>
        <w:tc>
          <w:tcPr>
            <w:tcW w:w="9598" w:type="dxa"/>
            <w:gridSpan w:val="6"/>
            <w:tcBorders>
              <w:top w:val="double" w:sz="4" w:space="0" w:color="auto"/>
              <w:left w:val="doub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lastRenderedPageBreak/>
              <w:t>Prikupljanje MKO putem kontejnera – 13 % PDV</w:t>
            </w:r>
          </w:p>
        </w:tc>
      </w:tr>
      <w:tr w:rsidR="00A82976" w:rsidRPr="00A82976" w:rsidTr="005A30E8">
        <w:trPr>
          <w:cantSplit/>
          <w:trHeight w:val="20"/>
          <w:jc w:val="center"/>
        </w:trPr>
        <w:tc>
          <w:tcPr>
            <w:tcW w:w="579"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Redni broj</w:t>
            </w:r>
          </w:p>
        </w:tc>
        <w:tc>
          <w:tcPr>
            <w:tcW w:w="277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Udaljenost u km</w:t>
            </w:r>
          </w:p>
        </w:tc>
        <w:tc>
          <w:tcPr>
            <w:tcW w:w="6241" w:type="dxa"/>
            <w:gridSpan w:val="4"/>
            <w:tcBorders>
              <w:top w:val="single" w:sz="4" w:space="0" w:color="auto"/>
              <w:left w:val="nil"/>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Obavezna minimalna javna usluga</w:t>
            </w:r>
          </w:p>
        </w:tc>
      </w:tr>
      <w:tr w:rsidR="00A82976" w:rsidRPr="00A82976" w:rsidTr="005A30E8">
        <w:trPr>
          <w:cantSplit/>
          <w:trHeight w:val="20"/>
          <w:jc w:val="center"/>
        </w:trPr>
        <w:tc>
          <w:tcPr>
            <w:tcW w:w="579"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6241" w:type="dxa"/>
            <w:gridSpan w:val="4"/>
            <w:tcBorders>
              <w:top w:val="single" w:sz="4" w:space="0" w:color="auto"/>
              <w:left w:val="nil"/>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klasični kontejneri</w:t>
            </w:r>
          </w:p>
        </w:tc>
      </w:tr>
      <w:tr w:rsidR="00A82976" w:rsidRPr="00A82976" w:rsidTr="005A30E8">
        <w:trPr>
          <w:cantSplit/>
          <w:trHeight w:val="20"/>
          <w:jc w:val="center"/>
        </w:trPr>
        <w:tc>
          <w:tcPr>
            <w:tcW w:w="579"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11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do 1.000 kg</w:t>
            </w:r>
          </w:p>
        </w:tc>
        <w:tc>
          <w:tcPr>
            <w:tcW w:w="3123" w:type="dxa"/>
            <w:gridSpan w:val="2"/>
            <w:tcBorders>
              <w:top w:val="single" w:sz="4" w:space="0" w:color="auto"/>
              <w:left w:val="nil"/>
              <w:bottom w:val="single" w:sz="4" w:space="0" w:color="auto"/>
              <w:right w:val="doub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preko 1.000 kg</w:t>
            </w:r>
          </w:p>
        </w:tc>
      </w:tr>
      <w:tr w:rsidR="00A82976" w:rsidRPr="00A82976" w:rsidTr="005A30E8">
        <w:trPr>
          <w:cantSplit/>
          <w:trHeight w:val="20"/>
          <w:jc w:val="center"/>
        </w:trPr>
        <w:tc>
          <w:tcPr>
            <w:tcW w:w="579"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64" w:type="dxa"/>
            <w:tcBorders>
              <w:top w:val="single" w:sz="4" w:space="0" w:color="auto"/>
              <w:left w:val="nil"/>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do 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260,00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293,80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270,00</w:t>
            </w:r>
          </w:p>
        </w:tc>
        <w:tc>
          <w:tcPr>
            <w:tcW w:w="1564" w:type="dxa"/>
            <w:tcBorders>
              <w:top w:val="single" w:sz="4" w:space="0" w:color="auto"/>
              <w:left w:val="nil"/>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305,10</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2778"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5,1 - 10,0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335,00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378,55</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345,00</w:t>
            </w:r>
          </w:p>
        </w:tc>
        <w:tc>
          <w:tcPr>
            <w:tcW w:w="1564" w:type="dxa"/>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389,85</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10,1 - 15,0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457,65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415,00</w:t>
            </w:r>
          </w:p>
        </w:tc>
        <w:tc>
          <w:tcPr>
            <w:tcW w:w="156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468,95</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2778"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15,1 - 20,0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460,00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519,80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470,00</w:t>
            </w:r>
          </w:p>
        </w:tc>
        <w:tc>
          <w:tcPr>
            <w:tcW w:w="1564" w:type="dxa"/>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531,10</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20,1 - 30,0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576,30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520,00</w:t>
            </w:r>
          </w:p>
        </w:tc>
        <w:tc>
          <w:tcPr>
            <w:tcW w:w="156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587,60</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2778"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30,1 - 40,0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550,00</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621,50</w:t>
            </w:r>
          </w:p>
        </w:tc>
        <w:tc>
          <w:tcPr>
            <w:tcW w:w="155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560,00</w:t>
            </w:r>
          </w:p>
        </w:tc>
        <w:tc>
          <w:tcPr>
            <w:tcW w:w="1564" w:type="dxa"/>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632,80</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40,1 - 50,0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655,40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590,00</w:t>
            </w:r>
          </w:p>
        </w:tc>
        <w:tc>
          <w:tcPr>
            <w:tcW w:w="156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666,70</w:t>
            </w:r>
          </w:p>
        </w:tc>
      </w:tr>
      <w:tr w:rsidR="00A82976" w:rsidRPr="00A82976" w:rsidTr="005A30E8">
        <w:trPr>
          <w:cantSplit/>
          <w:trHeight w:val="20"/>
          <w:jc w:val="center"/>
        </w:trPr>
        <w:tc>
          <w:tcPr>
            <w:tcW w:w="9598" w:type="dxa"/>
            <w:gridSpan w:val="6"/>
            <w:tcBorders>
              <w:top w:val="single" w:sz="4" w:space="0" w:color="auto"/>
              <w:left w:val="double" w:sz="4" w:space="0" w:color="auto"/>
              <w:bottom w:val="single" w:sz="4" w:space="0" w:color="auto"/>
              <w:right w:val="doub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32"/>
                <w:lang w:eastAsia="hr-HR"/>
              </w:rPr>
            </w:pPr>
            <w:r w:rsidRPr="00A82976">
              <w:rPr>
                <w:rFonts w:ascii="Calibri" w:eastAsia="Times New Roman" w:hAnsi="Calibri" w:cs="Times New Roman"/>
                <w:color w:val="000000"/>
                <w:sz w:val="40"/>
                <w:lang w:eastAsia="hr-HR"/>
              </w:rPr>
              <w:t xml:space="preserve">Cijena javne usluge za predanu količinu MKO na odlagalištu za neopasni otpad </w:t>
            </w:r>
            <w:proofErr w:type="spellStart"/>
            <w:r w:rsidRPr="00A82976">
              <w:rPr>
                <w:rFonts w:ascii="Calibri" w:eastAsia="Times New Roman" w:hAnsi="Calibri" w:cs="Times New Roman"/>
                <w:color w:val="000000"/>
                <w:sz w:val="40"/>
                <w:lang w:eastAsia="hr-HR"/>
              </w:rPr>
              <w:t>Totovec</w:t>
            </w:r>
            <w:proofErr w:type="spellEnd"/>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w:t>
            </w:r>
          </w:p>
        </w:tc>
        <w:tc>
          <w:tcPr>
            <w:tcW w:w="27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predani MKO kn/t</w:t>
            </w:r>
          </w:p>
        </w:tc>
        <w:tc>
          <w:tcPr>
            <w:tcW w:w="6241"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380,00</w:t>
            </w:r>
          </w:p>
        </w:tc>
      </w:tr>
      <w:tr w:rsidR="00A82976" w:rsidRPr="00A82976" w:rsidTr="005A30E8">
        <w:trPr>
          <w:cantSplit/>
          <w:trHeight w:val="20"/>
          <w:jc w:val="center"/>
        </w:trPr>
        <w:tc>
          <w:tcPr>
            <w:tcW w:w="579"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w:t>
            </w:r>
          </w:p>
        </w:tc>
        <w:tc>
          <w:tcPr>
            <w:tcW w:w="277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 D V    1 3   %</w:t>
            </w:r>
          </w:p>
        </w:tc>
        <w:tc>
          <w:tcPr>
            <w:tcW w:w="6241" w:type="dxa"/>
            <w:gridSpan w:val="4"/>
            <w:tcBorders>
              <w:top w:val="single" w:sz="4" w:space="0" w:color="auto"/>
              <w:left w:val="single" w:sz="4" w:space="0" w:color="auto"/>
              <w:bottom w:val="single" w:sz="4" w:space="0" w:color="auto"/>
              <w:right w:val="doub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49,40</w:t>
            </w:r>
          </w:p>
        </w:tc>
      </w:tr>
      <w:tr w:rsidR="00A82976" w:rsidRPr="00A82976" w:rsidTr="005A30E8">
        <w:trPr>
          <w:cantSplit/>
          <w:trHeight w:val="20"/>
          <w:jc w:val="center"/>
        </w:trPr>
        <w:tc>
          <w:tcPr>
            <w:tcW w:w="579" w:type="dxa"/>
            <w:tcBorders>
              <w:top w:val="single" w:sz="4" w:space="0" w:color="auto"/>
              <w:left w:val="doub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w:t>
            </w:r>
          </w:p>
        </w:tc>
        <w:tc>
          <w:tcPr>
            <w:tcW w:w="2778"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U K U P N O :</w:t>
            </w:r>
          </w:p>
        </w:tc>
        <w:tc>
          <w:tcPr>
            <w:tcW w:w="6241" w:type="dxa"/>
            <w:gridSpan w:val="4"/>
            <w:tcBorders>
              <w:top w:val="single" w:sz="4" w:space="0" w:color="auto"/>
              <w:left w:val="single" w:sz="4" w:space="0" w:color="auto"/>
              <w:bottom w:val="doub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429,40</w:t>
            </w: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W w:w="9598" w:type="dxa"/>
        <w:jc w:val="center"/>
        <w:tblLayout w:type="fixed"/>
        <w:tblLook w:val="04A0" w:firstRow="1" w:lastRow="0" w:firstColumn="1" w:lastColumn="0" w:noHBand="0" w:noVBand="1"/>
      </w:tblPr>
      <w:tblGrid>
        <w:gridCol w:w="578"/>
        <w:gridCol w:w="2777"/>
        <w:gridCol w:w="1559"/>
        <w:gridCol w:w="1561"/>
        <w:gridCol w:w="1559"/>
        <w:gridCol w:w="1564"/>
      </w:tblGrid>
      <w:tr w:rsidR="00A82976" w:rsidRPr="00A82976" w:rsidTr="005A30E8">
        <w:trPr>
          <w:cantSplit/>
          <w:trHeight w:val="20"/>
          <w:jc w:val="center"/>
        </w:trPr>
        <w:tc>
          <w:tcPr>
            <w:tcW w:w="9598" w:type="dxa"/>
            <w:gridSpan w:val="6"/>
            <w:tcBorders>
              <w:top w:val="double" w:sz="4" w:space="0" w:color="auto"/>
              <w:left w:val="doub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t>Prikupljanje MKO putem kontejnera 13 % PDV</w:t>
            </w:r>
          </w:p>
        </w:tc>
      </w:tr>
      <w:tr w:rsidR="00A82976" w:rsidRPr="00A82976" w:rsidTr="005A30E8">
        <w:trPr>
          <w:cantSplit/>
          <w:trHeight w:val="20"/>
          <w:jc w:val="center"/>
        </w:trPr>
        <w:tc>
          <w:tcPr>
            <w:tcW w:w="578"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Redni broj</w:t>
            </w:r>
          </w:p>
        </w:tc>
        <w:tc>
          <w:tcPr>
            <w:tcW w:w="27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Udaljenost u km</w:t>
            </w:r>
          </w:p>
        </w:tc>
        <w:tc>
          <w:tcPr>
            <w:tcW w:w="6243" w:type="dxa"/>
            <w:gridSpan w:val="4"/>
            <w:tcBorders>
              <w:top w:val="single" w:sz="4" w:space="0" w:color="auto"/>
              <w:left w:val="nil"/>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Obavezna minimalna javna usluga</w:t>
            </w:r>
          </w:p>
        </w:tc>
      </w:tr>
      <w:tr w:rsidR="00A82976" w:rsidRPr="00A82976" w:rsidTr="005A30E8">
        <w:trPr>
          <w:cantSplit/>
          <w:trHeight w:val="20"/>
          <w:jc w:val="center"/>
        </w:trPr>
        <w:tc>
          <w:tcPr>
            <w:tcW w:w="57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120"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press kontejneri</w:t>
            </w:r>
          </w:p>
        </w:tc>
        <w:tc>
          <w:tcPr>
            <w:tcW w:w="3123" w:type="dxa"/>
            <w:gridSpan w:val="2"/>
            <w:tcBorders>
              <w:top w:val="single" w:sz="4" w:space="0" w:color="auto"/>
              <w:left w:val="single" w:sz="4" w:space="0" w:color="auto"/>
              <w:bottom w:val="single" w:sz="4" w:space="0" w:color="auto"/>
              <w:right w:val="doub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proofErr w:type="spellStart"/>
            <w:r w:rsidRPr="00A82976">
              <w:rPr>
                <w:rFonts w:ascii="Calibri" w:eastAsia="Times New Roman" w:hAnsi="Calibri" w:cs="Times New Roman"/>
                <w:color w:val="000000"/>
                <w:sz w:val="26"/>
                <w:szCs w:val="26"/>
                <w:lang w:eastAsia="hr-HR"/>
              </w:rPr>
              <w:t>rol</w:t>
            </w:r>
            <w:proofErr w:type="spellEnd"/>
            <w:r w:rsidRPr="00A82976">
              <w:rPr>
                <w:rFonts w:ascii="Calibri" w:eastAsia="Times New Roman" w:hAnsi="Calibri" w:cs="Times New Roman"/>
                <w:color w:val="000000"/>
                <w:sz w:val="26"/>
                <w:szCs w:val="26"/>
                <w:lang w:eastAsia="hr-HR"/>
              </w:rPr>
              <w:t xml:space="preserve"> kontejneri</w:t>
            </w:r>
          </w:p>
        </w:tc>
      </w:tr>
      <w:tr w:rsidR="00A82976" w:rsidRPr="00A82976" w:rsidTr="005A30E8">
        <w:trPr>
          <w:cantSplit/>
          <w:trHeight w:val="20"/>
          <w:jc w:val="center"/>
        </w:trPr>
        <w:tc>
          <w:tcPr>
            <w:tcW w:w="57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3120" w:type="dxa"/>
            <w:gridSpan w:val="2"/>
            <w:tcBorders>
              <w:top w:val="single" w:sz="4" w:space="0" w:color="auto"/>
              <w:left w:val="nil"/>
              <w:bottom w:val="single" w:sz="4" w:space="0" w:color="auto"/>
              <w:right w:val="single" w:sz="4" w:space="0" w:color="auto"/>
            </w:tcBorders>
            <w:shd w:val="clear" w:color="000000" w:fill="D9D9D9"/>
            <w:noWrap/>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do 8.000 kg</w:t>
            </w:r>
          </w:p>
        </w:tc>
        <w:tc>
          <w:tcPr>
            <w:tcW w:w="3123" w:type="dxa"/>
            <w:gridSpan w:val="2"/>
            <w:tcBorders>
              <w:top w:val="single" w:sz="4" w:space="0" w:color="auto"/>
              <w:left w:val="nil"/>
              <w:bottom w:val="single" w:sz="4" w:space="0" w:color="auto"/>
              <w:right w:val="double" w:sz="4" w:space="0" w:color="auto"/>
            </w:tcBorders>
            <w:shd w:val="clear" w:color="000000" w:fill="D9D9D9"/>
            <w:noWrap/>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bruto mase do 16.000 kg</w:t>
            </w:r>
          </w:p>
        </w:tc>
      </w:tr>
      <w:tr w:rsidR="00A82976" w:rsidRPr="00A82976" w:rsidTr="005A30E8">
        <w:trPr>
          <w:cantSplit/>
          <w:trHeight w:val="20"/>
          <w:jc w:val="center"/>
        </w:trPr>
        <w:tc>
          <w:tcPr>
            <w:tcW w:w="578"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6"/>
                <w:szCs w:val="26"/>
                <w:lang w:eastAsia="hr-HR"/>
              </w:rPr>
            </w:pPr>
          </w:p>
        </w:tc>
        <w:tc>
          <w:tcPr>
            <w:tcW w:w="1559" w:type="dxa"/>
            <w:tcBorders>
              <w:top w:val="single" w:sz="4" w:space="0" w:color="auto"/>
              <w:left w:val="nil"/>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61" w:type="dxa"/>
            <w:tcBorders>
              <w:top w:val="single" w:sz="4" w:space="0" w:color="auto"/>
              <w:left w:val="nil"/>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bez PDV-a</w:t>
            </w:r>
          </w:p>
        </w:tc>
        <w:tc>
          <w:tcPr>
            <w:tcW w:w="1564" w:type="dxa"/>
            <w:tcBorders>
              <w:top w:val="single" w:sz="4" w:space="0" w:color="auto"/>
              <w:left w:val="nil"/>
              <w:bottom w:val="single" w:sz="4" w:space="0" w:color="auto"/>
              <w:right w:val="double" w:sz="4" w:space="0" w:color="auto"/>
            </w:tcBorders>
            <w:shd w:val="clear" w:color="000000" w:fill="D9D9D9"/>
            <w:vAlign w:val="center"/>
          </w:tcPr>
          <w:p w:rsidR="00A82976" w:rsidRPr="00A82976" w:rsidRDefault="00A82976" w:rsidP="00A82976">
            <w:pPr>
              <w:spacing w:after="0" w:line="240" w:lineRule="auto"/>
              <w:jc w:val="center"/>
              <w:rPr>
                <w:rFonts w:ascii="Calibri" w:eastAsia="Times New Roman" w:hAnsi="Calibri" w:cs="Times New Roman"/>
                <w:color w:val="000000"/>
                <w:sz w:val="26"/>
                <w:szCs w:val="26"/>
                <w:lang w:eastAsia="hr-HR"/>
              </w:rPr>
            </w:pPr>
            <w:r w:rsidRPr="00A82976">
              <w:rPr>
                <w:rFonts w:ascii="Calibri" w:eastAsia="Times New Roman" w:hAnsi="Calibri" w:cs="Times New Roman"/>
                <w:color w:val="000000"/>
                <w:sz w:val="26"/>
                <w:szCs w:val="26"/>
                <w:lang w:eastAsia="hr-HR"/>
              </w:rPr>
              <w:t>s PDV-om</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do 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290,00</w:t>
            </w:r>
          </w:p>
        </w:tc>
        <w:tc>
          <w:tcPr>
            <w:tcW w:w="1561"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327,70</w:t>
            </w:r>
          </w:p>
        </w:tc>
        <w:tc>
          <w:tcPr>
            <w:tcW w:w="1559"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340,00</w:t>
            </w:r>
          </w:p>
        </w:tc>
        <w:tc>
          <w:tcPr>
            <w:tcW w:w="1564" w:type="dxa"/>
            <w:tcBorders>
              <w:top w:val="single" w:sz="4" w:space="0" w:color="auto"/>
              <w:left w:val="nil"/>
              <w:bottom w:val="single" w:sz="4" w:space="0" w:color="auto"/>
              <w:right w:val="doub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384,20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277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5,1 - 10,0</w:t>
            </w:r>
          </w:p>
        </w:tc>
        <w:tc>
          <w:tcPr>
            <w:tcW w:w="1559"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365,00</w:t>
            </w:r>
          </w:p>
        </w:tc>
        <w:tc>
          <w:tcPr>
            <w:tcW w:w="1561"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412,45</w:t>
            </w:r>
          </w:p>
        </w:tc>
        <w:tc>
          <w:tcPr>
            <w:tcW w:w="1559"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390,00</w:t>
            </w:r>
          </w:p>
        </w:tc>
        <w:tc>
          <w:tcPr>
            <w:tcW w:w="1564" w:type="dxa"/>
            <w:tcBorders>
              <w:top w:val="single" w:sz="4" w:space="0" w:color="auto"/>
              <w:left w:val="nil"/>
              <w:bottom w:val="single" w:sz="4" w:space="0" w:color="auto"/>
              <w:right w:val="doub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440,70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10,1 - 15,0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435,00</w:t>
            </w:r>
          </w:p>
        </w:tc>
        <w:tc>
          <w:tcPr>
            <w:tcW w:w="1561"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491,55</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470,00</w:t>
            </w:r>
          </w:p>
        </w:tc>
        <w:tc>
          <w:tcPr>
            <w:tcW w:w="1564" w:type="dxa"/>
            <w:tcBorders>
              <w:top w:val="single" w:sz="4" w:space="0" w:color="auto"/>
              <w:left w:val="nil"/>
              <w:bottom w:val="single" w:sz="4" w:space="0" w:color="auto"/>
              <w:right w:val="doub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531,10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277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15,1 - 20,0</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500,00</w:t>
            </w:r>
          </w:p>
        </w:tc>
        <w:tc>
          <w:tcPr>
            <w:tcW w:w="1561"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565,00</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530,00</w:t>
            </w:r>
          </w:p>
        </w:tc>
        <w:tc>
          <w:tcPr>
            <w:tcW w:w="1564" w:type="dxa"/>
            <w:tcBorders>
              <w:top w:val="single" w:sz="4" w:space="0" w:color="auto"/>
              <w:left w:val="nil"/>
              <w:bottom w:val="single" w:sz="4" w:space="0" w:color="auto"/>
              <w:right w:val="doub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598,90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20,1 - 30,0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550,00</w:t>
            </w:r>
          </w:p>
        </w:tc>
        <w:tc>
          <w:tcPr>
            <w:tcW w:w="1561"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621,50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590,00</w:t>
            </w:r>
          </w:p>
        </w:tc>
        <w:tc>
          <w:tcPr>
            <w:tcW w:w="1564" w:type="dxa"/>
            <w:tcBorders>
              <w:top w:val="single" w:sz="4" w:space="0" w:color="auto"/>
              <w:left w:val="nil"/>
              <w:bottom w:val="single" w:sz="4" w:space="0" w:color="auto"/>
              <w:right w:val="doub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666,70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2777"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30,1 - 40,0</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595,00</w:t>
            </w:r>
          </w:p>
        </w:tc>
        <w:tc>
          <w:tcPr>
            <w:tcW w:w="1561" w:type="dxa"/>
            <w:tcBorders>
              <w:top w:val="single" w:sz="4" w:space="0" w:color="auto"/>
              <w:left w:val="nil"/>
              <w:bottom w:val="single" w:sz="4" w:space="0" w:color="auto"/>
              <w:right w:val="sing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672,35</w:t>
            </w:r>
          </w:p>
        </w:tc>
        <w:tc>
          <w:tcPr>
            <w:tcW w:w="1559" w:type="dxa"/>
            <w:tcBorders>
              <w:top w:val="single" w:sz="4" w:space="0" w:color="auto"/>
              <w:left w:val="nil"/>
              <w:bottom w:val="single" w:sz="4" w:space="0" w:color="auto"/>
              <w:right w:val="single" w:sz="4" w:space="0" w:color="auto"/>
            </w:tcBorders>
            <w:shd w:val="clear" w:color="000000" w:fill="D9E1F2"/>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640,00</w:t>
            </w:r>
          </w:p>
        </w:tc>
        <w:tc>
          <w:tcPr>
            <w:tcW w:w="1564" w:type="dxa"/>
            <w:tcBorders>
              <w:top w:val="single" w:sz="4" w:space="0" w:color="auto"/>
              <w:left w:val="nil"/>
              <w:bottom w:val="single" w:sz="4" w:space="0" w:color="auto"/>
              <w:right w:val="double" w:sz="4" w:space="0" w:color="auto"/>
            </w:tcBorders>
            <w:shd w:val="clear" w:color="000000" w:fill="D9E1F2"/>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723,20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40,1 - 50,0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630,00</w:t>
            </w:r>
          </w:p>
        </w:tc>
        <w:tc>
          <w:tcPr>
            <w:tcW w:w="1561" w:type="dxa"/>
            <w:tcBorders>
              <w:top w:val="single" w:sz="4" w:space="0" w:color="auto"/>
              <w:left w:val="nil"/>
              <w:bottom w:val="single" w:sz="4" w:space="0" w:color="auto"/>
              <w:right w:val="sing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711,90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680,00</w:t>
            </w:r>
          </w:p>
        </w:tc>
        <w:tc>
          <w:tcPr>
            <w:tcW w:w="1564" w:type="dxa"/>
            <w:tcBorders>
              <w:top w:val="single" w:sz="4" w:space="0" w:color="auto"/>
              <w:left w:val="nil"/>
              <w:bottom w:val="single" w:sz="4" w:space="0" w:color="auto"/>
              <w:right w:val="double" w:sz="4" w:space="0" w:color="auto"/>
            </w:tcBorders>
            <w:shd w:val="clear" w:color="auto" w:fill="auto"/>
            <w:vAlign w:val="center"/>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768,40</w:t>
            </w:r>
          </w:p>
        </w:tc>
      </w:tr>
      <w:tr w:rsidR="00A82976" w:rsidRPr="00A82976" w:rsidTr="005A30E8">
        <w:trPr>
          <w:cantSplit/>
          <w:trHeight w:val="20"/>
          <w:jc w:val="center"/>
        </w:trPr>
        <w:tc>
          <w:tcPr>
            <w:tcW w:w="9598" w:type="dxa"/>
            <w:gridSpan w:val="6"/>
            <w:tcBorders>
              <w:top w:val="single" w:sz="4" w:space="0" w:color="auto"/>
              <w:left w:val="double" w:sz="4" w:space="0" w:color="auto"/>
              <w:bottom w:val="single" w:sz="4" w:space="0" w:color="auto"/>
              <w:right w:val="doub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32"/>
                <w:lang w:eastAsia="hr-HR"/>
              </w:rPr>
            </w:pPr>
            <w:r w:rsidRPr="00A82976">
              <w:rPr>
                <w:rFonts w:ascii="Calibri" w:eastAsia="Times New Roman" w:hAnsi="Calibri" w:cs="Times New Roman"/>
                <w:color w:val="000000"/>
                <w:sz w:val="40"/>
                <w:lang w:eastAsia="hr-HR"/>
              </w:rPr>
              <w:t xml:space="preserve">Cijena javne usluge za predanu količinu MKO na odlagalištu za neopasni otpad </w:t>
            </w:r>
            <w:proofErr w:type="spellStart"/>
            <w:r w:rsidRPr="00A82976">
              <w:rPr>
                <w:rFonts w:ascii="Calibri" w:eastAsia="Times New Roman" w:hAnsi="Calibri" w:cs="Times New Roman"/>
                <w:color w:val="000000"/>
                <w:sz w:val="40"/>
                <w:lang w:eastAsia="hr-HR"/>
              </w:rPr>
              <w:t>Totovec</w:t>
            </w:r>
            <w:proofErr w:type="spellEnd"/>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8.</w:t>
            </w:r>
          </w:p>
        </w:tc>
        <w:tc>
          <w:tcPr>
            <w:tcW w:w="2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predani MKO kn/t</w:t>
            </w:r>
          </w:p>
        </w:tc>
        <w:tc>
          <w:tcPr>
            <w:tcW w:w="6243"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380,00</w:t>
            </w:r>
          </w:p>
        </w:tc>
      </w:tr>
      <w:tr w:rsidR="00A82976" w:rsidRPr="00A82976" w:rsidTr="005A30E8">
        <w:trPr>
          <w:cantSplit/>
          <w:trHeight w:val="20"/>
          <w:jc w:val="center"/>
        </w:trPr>
        <w:tc>
          <w:tcPr>
            <w:tcW w:w="578"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9.</w:t>
            </w:r>
          </w:p>
        </w:tc>
        <w:tc>
          <w:tcPr>
            <w:tcW w:w="277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 D V    1 3   %</w:t>
            </w:r>
          </w:p>
        </w:tc>
        <w:tc>
          <w:tcPr>
            <w:tcW w:w="6243" w:type="dxa"/>
            <w:gridSpan w:val="4"/>
            <w:tcBorders>
              <w:top w:val="single" w:sz="4" w:space="0" w:color="auto"/>
              <w:left w:val="single" w:sz="4" w:space="0" w:color="auto"/>
              <w:bottom w:val="single" w:sz="4" w:space="0" w:color="auto"/>
              <w:right w:val="doub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49,40</w:t>
            </w:r>
          </w:p>
        </w:tc>
      </w:tr>
      <w:tr w:rsidR="00A82976" w:rsidRPr="00A82976" w:rsidTr="005A30E8">
        <w:trPr>
          <w:cantSplit/>
          <w:trHeight w:val="20"/>
          <w:jc w:val="center"/>
        </w:trPr>
        <w:tc>
          <w:tcPr>
            <w:tcW w:w="578" w:type="dxa"/>
            <w:tcBorders>
              <w:top w:val="single" w:sz="4" w:space="0" w:color="auto"/>
              <w:left w:val="doub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10.</w:t>
            </w:r>
          </w:p>
        </w:tc>
        <w:tc>
          <w:tcPr>
            <w:tcW w:w="2777"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U K U P N O :</w:t>
            </w:r>
          </w:p>
        </w:tc>
        <w:tc>
          <w:tcPr>
            <w:tcW w:w="6243" w:type="dxa"/>
            <w:gridSpan w:val="4"/>
            <w:tcBorders>
              <w:top w:val="single" w:sz="4" w:space="0" w:color="auto"/>
              <w:left w:val="single" w:sz="4" w:space="0" w:color="auto"/>
              <w:bottom w:val="double" w:sz="4" w:space="0" w:color="auto"/>
              <w:right w:val="double" w:sz="4" w:space="0" w:color="auto"/>
            </w:tcBorders>
            <w:shd w:val="clear" w:color="auto" w:fill="auto"/>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429,40</w:t>
            </w: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W w:w="9452" w:type="dxa"/>
        <w:jc w:val="center"/>
        <w:tblLook w:val="04A0" w:firstRow="1" w:lastRow="0" w:firstColumn="1" w:lastColumn="0" w:noHBand="0" w:noVBand="1"/>
      </w:tblPr>
      <w:tblGrid>
        <w:gridCol w:w="573"/>
        <w:gridCol w:w="6665"/>
        <w:gridCol w:w="1107"/>
        <w:gridCol w:w="1107"/>
      </w:tblGrid>
      <w:tr w:rsidR="00A82976" w:rsidRPr="00A82976" w:rsidTr="005A30E8">
        <w:trPr>
          <w:trHeight w:val="907"/>
          <w:jc w:val="center"/>
        </w:trPr>
        <w:tc>
          <w:tcPr>
            <w:tcW w:w="9452" w:type="dxa"/>
            <w:gridSpan w:val="4"/>
            <w:tcBorders>
              <w:top w:val="double" w:sz="4" w:space="0" w:color="auto"/>
              <w:left w:val="doub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lastRenderedPageBreak/>
              <w:t>Ugovorna kazna – 25 % PDV</w:t>
            </w:r>
          </w:p>
        </w:tc>
      </w:tr>
      <w:tr w:rsidR="00A82976" w:rsidRPr="00A82976" w:rsidTr="005A30E8">
        <w:trPr>
          <w:cantSplit/>
          <w:trHeight w:val="450"/>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Redni broj</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vrsta/opis ugovorne kazne</w:t>
            </w:r>
          </w:p>
        </w:tc>
        <w:tc>
          <w:tcPr>
            <w:tcW w:w="2214" w:type="dxa"/>
            <w:gridSpan w:val="2"/>
            <w:vMerge w:val="restart"/>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iznos</w:t>
            </w:r>
          </w:p>
        </w:tc>
      </w:tr>
      <w:tr w:rsidR="00A82976" w:rsidRPr="00A82976" w:rsidTr="005A30E8">
        <w:trPr>
          <w:cantSplit/>
          <w:trHeight w:val="450"/>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2214" w:type="dxa"/>
            <w:gridSpan w:val="2"/>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5A30E8">
        <w:trPr>
          <w:cantSplit/>
          <w:trHeight w:val="450"/>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bez </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PDV-a</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s PDV-om</w:t>
            </w:r>
          </w:p>
        </w:tc>
      </w:tr>
      <w:tr w:rsidR="00A82976" w:rsidRPr="00A82976" w:rsidTr="005A30E8">
        <w:trPr>
          <w:trHeight w:val="450"/>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r>
      <w:tr w:rsidR="00A82976" w:rsidRPr="00A82976" w:rsidTr="005A30E8">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1.</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korisnik predaje miješani komunalni otpad ili biorazgradivi komunalni otpad te otpadni papir, metal, staklo, plastiku, tekstil, i višeslojnu ambalažu u spremnicima koji nisu označeni od strane davatelja usluge</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sz w:val="28"/>
                <w:lang w:eastAsia="hr-HR"/>
              </w:rPr>
            </w:pPr>
            <w:r w:rsidRPr="00A82976">
              <w:rPr>
                <w:rFonts w:ascii="Calibri" w:eastAsia="Times New Roman" w:hAnsi="Calibri" w:cs="Times New Roman"/>
                <w:sz w:val="28"/>
                <w:lang w:eastAsia="hr-HR"/>
              </w:rPr>
              <w:t>20,00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w:t>
            </w:r>
          </w:p>
        </w:tc>
      </w:tr>
      <w:tr w:rsidR="00A82976" w:rsidRPr="00A82976" w:rsidTr="005A30E8">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5A30E8">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volumen predanog miješanog komunalnog otpada (MKO) ili biorazgradivog komunalnog otpada (BKO) veći od ugovorene zapremine spremnika (kante ili vreće) pa poklopac spremnika - kante nije zatvoren ili je otpad odložen pored spremnika</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w:t>
            </w:r>
          </w:p>
        </w:tc>
      </w:tr>
      <w:tr w:rsidR="00A82976" w:rsidRPr="00A82976" w:rsidTr="005A30E8">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5A30E8">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3.*</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masa spremnika (zajedno s masom otpada u spremniku) zapremi- ne 120 litara prelazi 25 kg, spremnika zapremine 240 litara prelazi 50 kg, od- nosno spremnika zapremine 360 litara prelazi 70 kg - za svaki kg prekoračenja</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w:t>
            </w:r>
          </w:p>
        </w:tc>
      </w:tr>
      <w:tr w:rsidR="00A82976" w:rsidRPr="00A82976" w:rsidTr="005A30E8">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5A30E8">
        <w:trPr>
          <w:trHeight w:val="849"/>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korisnik ne odvaja otpadni papir, metal, staklo, plastiku, tekstil i višeslojnu ambalažu i problematični otpad od miješanog komunalnog otpada, ugovorna kazna obračunati će se prilikom svakog evidentiranog nepravilnog postupanja</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w:t>
            </w:r>
          </w:p>
        </w:tc>
      </w:tr>
      <w:tr w:rsidR="00A82976" w:rsidRPr="00A82976" w:rsidTr="005A30E8">
        <w:trPr>
          <w:trHeight w:val="849"/>
          <w:jc w:val="center"/>
        </w:trPr>
        <w:tc>
          <w:tcPr>
            <w:tcW w:w="573"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07" w:type="dxa"/>
            <w:vMerge/>
            <w:tcBorders>
              <w:top w:val="single" w:sz="4" w:space="0" w:color="auto"/>
              <w:left w:val="single" w:sz="4" w:space="0" w:color="auto"/>
              <w:bottom w:val="sing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r>
      <w:tr w:rsidR="00A82976" w:rsidRPr="00A82976" w:rsidTr="005A30E8">
        <w:trPr>
          <w:trHeight w:val="849"/>
          <w:jc w:val="center"/>
        </w:trPr>
        <w:tc>
          <w:tcPr>
            <w:tcW w:w="573"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w:t>
            </w:r>
          </w:p>
        </w:tc>
        <w:tc>
          <w:tcPr>
            <w:tcW w:w="6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uništio ili oštetio spremnik (kantu) koji mu je dodijeljen</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200,00</w:t>
            </w:r>
          </w:p>
        </w:tc>
        <w:tc>
          <w:tcPr>
            <w:tcW w:w="1107" w:type="dxa"/>
            <w:tcBorders>
              <w:top w:val="single" w:sz="4" w:space="0" w:color="auto"/>
              <w:left w:val="single" w:sz="4" w:space="0" w:color="auto"/>
              <w:bottom w:val="single" w:sz="4" w:space="0" w:color="auto"/>
              <w:right w:val="doub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250,00</w:t>
            </w:r>
          </w:p>
        </w:tc>
      </w:tr>
      <w:tr w:rsidR="00A82976" w:rsidRPr="00A82976" w:rsidTr="005A30E8">
        <w:trPr>
          <w:trHeight w:val="849"/>
          <w:jc w:val="center"/>
        </w:trPr>
        <w:tc>
          <w:tcPr>
            <w:tcW w:w="573" w:type="dxa"/>
            <w:tcBorders>
              <w:top w:val="single" w:sz="4" w:space="0" w:color="auto"/>
              <w:left w:val="doub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6.</w:t>
            </w:r>
          </w:p>
        </w:tc>
        <w:tc>
          <w:tcPr>
            <w:tcW w:w="6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u izjavi o načinu korištenja javne usluge očigledno naveo netočne podatke, osobito ukoliko je lažno naveo da trajno ne koristi nekretninu</w:t>
            </w:r>
          </w:p>
        </w:tc>
        <w:tc>
          <w:tcPr>
            <w:tcW w:w="110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400,00</w:t>
            </w:r>
          </w:p>
        </w:tc>
        <w:tc>
          <w:tcPr>
            <w:tcW w:w="1107" w:type="dxa"/>
            <w:tcBorders>
              <w:top w:val="single" w:sz="4" w:space="0" w:color="auto"/>
              <w:left w:val="single" w:sz="4" w:space="0" w:color="auto"/>
              <w:bottom w:val="single" w:sz="4" w:space="0" w:color="auto"/>
              <w:right w:val="double" w:sz="4" w:space="0" w:color="auto"/>
            </w:tcBorders>
            <w:shd w:val="clear" w:color="000000" w:fill="D9E1F2"/>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500,00</w:t>
            </w:r>
          </w:p>
        </w:tc>
      </w:tr>
      <w:tr w:rsidR="00A82976" w:rsidRPr="00A82976" w:rsidTr="005A30E8">
        <w:trPr>
          <w:trHeight w:val="837"/>
          <w:jc w:val="center"/>
        </w:trPr>
        <w:tc>
          <w:tcPr>
            <w:tcW w:w="573" w:type="dxa"/>
            <w:vMerge w:val="restart"/>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7.</w:t>
            </w:r>
          </w:p>
        </w:tc>
        <w:tc>
          <w:tcPr>
            <w:tcW w:w="66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Ako je započeo s korištenjem javne usluge a nije u roku od 30 dana od početka korištenja novoizgrađene nekretnine, odnosno, posebnog dijela takve nekretnine ili prava korištenja takve nekretnine, odnosno posebnog dijela nekretnine (kada je vlasnik obavezu plaćanja prenio na korisnika nekretnine)</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400,00</w:t>
            </w:r>
          </w:p>
        </w:tc>
        <w:tc>
          <w:tcPr>
            <w:tcW w:w="1107" w:type="dxa"/>
            <w:vMerge w:val="restart"/>
            <w:tcBorders>
              <w:top w:val="single" w:sz="4" w:space="0" w:color="auto"/>
              <w:left w:val="single" w:sz="4" w:space="0" w:color="auto"/>
              <w:bottom w:val="single" w:sz="4" w:space="0" w:color="auto"/>
              <w:right w:val="doub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500,00</w:t>
            </w:r>
          </w:p>
        </w:tc>
      </w:tr>
      <w:tr w:rsidR="00A82976" w:rsidRPr="00A82976" w:rsidTr="005A30E8">
        <w:trPr>
          <w:trHeight w:val="621"/>
          <w:jc w:val="center"/>
        </w:trPr>
        <w:tc>
          <w:tcPr>
            <w:tcW w:w="573" w:type="dxa"/>
            <w:vMerge/>
            <w:tcBorders>
              <w:top w:val="single" w:sz="4" w:space="0" w:color="auto"/>
              <w:left w:val="double" w:sz="4" w:space="0" w:color="auto"/>
              <w:bottom w:val="doub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6665" w:type="dxa"/>
            <w:vMerge/>
            <w:tcBorders>
              <w:top w:val="single" w:sz="4" w:space="0" w:color="auto"/>
              <w:left w:val="single" w:sz="4" w:space="0" w:color="auto"/>
              <w:bottom w:val="doub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doub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c>
          <w:tcPr>
            <w:tcW w:w="1107" w:type="dxa"/>
            <w:vMerge/>
            <w:tcBorders>
              <w:top w:val="single" w:sz="4" w:space="0" w:color="auto"/>
              <w:left w:val="single" w:sz="4" w:space="0" w:color="auto"/>
              <w:bottom w:val="double" w:sz="4" w:space="0" w:color="auto"/>
              <w:right w:val="doub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lang w:eastAsia="hr-HR"/>
              </w:rPr>
            </w:pP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r w:rsidRPr="00A82976">
        <w:rPr>
          <w:rFonts w:ascii="Times New Roman" w:eastAsia="Times New Roman" w:hAnsi="Times New Roman" w:cs="Times New Roman"/>
          <w:b/>
          <w:sz w:val="24"/>
          <w:szCs w:val="24"/>
          <w:lang w:eastAsia="hr-HR"/>
        </w:rPr>
        <w:t>* Ne primjenjuje se u općini Mala Subotica</w:t>
      </w:r>
    </w:p>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tbl>
      <w:tblPr>
        <w:tblpPr w:leftFromText="180" w:rightFromText="180" w:vertAnchor="text" w:horzAnchor="margin" w:tblpXSpec="center" w:tblpY="184"/>
        <w:tblW w:w="9602" w:type="dxa"/>
        <w:tblLayout w:type="fixed"/>
        <w:tblLook w:val="04A0" w:firstRow="1" w:lastRow="0" w:firstColumn="1" w:lastColumn="0" w:noHBand="0" w:noVBand="1"/>
      </w:tblPr>
      <w:tblGrid>
        <w:gridCol w:w="571"/>
        <w:gridCol w:w="5628"/>
        <w:gridCol w:w="1134"/>
        <w:gridCol w:w="1136"/>
        <w:gridCol w:w="1133"/>
      </w:tblGrid>
      <w:tr w:rsidR="00A82976" w:rsidRPr="00A82976" w:rsidTr="005A30E8">
        <w:trPr>
          <w:trHeight w:val="1131"/>
        </w:trPr>
        <w:tc>
          <w:tcPr>
            <w:tcW w:w="9602" w:type="dxa"/>
            <w:gridSpan w:val="5"/>
            <w:tcBorders>
              <w:top w:val="double" w:sz="4" w:space="0" w:color="auto"/>
              <w:left w:val="doub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44"/>
                <w:szCs w:val="44"/>
                <w:lang w:eastAsia="hr-HR"/>
              </w:rPr>
            </w:pPr>
            <w:r w:rsidRPr="00A82976">
              <w:rPr>
                <w:rFonts w:ascii="Calibri" w:eastAsia="Times New Roman" w:hAnsi="Calibri" w:cs="Times New Roman"/>
                <w:color w:val="000000"/>
                <w:sz w:val="44"/>
                <w:szCs w:val="44"/>
                <w:lang w:eastAsia="hr-HR"/>
              </w:rPr>
              <w:t>Spremnici - vreće za otpad – 25 % PDV</w:t>
            </w:r>
          </w:p>
        </w:tc>
      </w:tr>
      <w:tr w:rsidR="00A82976" w:rsidRPr="00A82976" w:rsidTr="005A30E8">
        <w:trPr>
          <w:cantSplit/>
          <w:trHeight w:val="684"/>
        </w:trPr>
        <w:tc>
          <w:tcPr>
            <w:tcW w:w="571" w:type="dxa"/>
            <w:vMerge w:val="restart"/>
            <w:tcBorders>
              <w:top w:val="single" w:sz="4" w:space="0" w:color="auto"/>
              <w:left w:val="double" w:sz="4" w:space="0" w:color="auto"/>
              <w:bottom w:val="single" w:sz="4" w:space="0" w:color="auto"/>
              <w:right w:val="single" w:sz="4" w:space="0" w:color="auto"/>
            </w:tcBorders>
            <w:shd w:val="clear" w:color="000000" w:fill="D9D9D9"/>
            <w:noWrap/>
            <w:textDirection w:val="btL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Redni broj</w:t>
            </w:r>
          </w:p>
        </w:tc>
        <w:tc>
          <w:tcPr>
            <w:tcW w:w="5628" w:type="dxa"/>
            <w:vMerge w:val="restart"/>
            <w:tcBorders>
              <w:top w:val="single" w:sz="4" w:space="0" w:color="auto"/>
              <w:left w:val="single" w:sz="4" w:space="0" w:color="auto"/>
              <w:bottom w:val="nil"/>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Vrsta/opis vreće</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zapre-mina</w:t>
            </w:r>
          </w:p>
        </w:tc>
        <w:tc>
          <w:tcPr>
            <w:tcW w:w="2269" w:type="dxa"/>
            <w:gridSpan w:val="2"/>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iznos</w:t>
            </w:r>
          </w:p>
        </w:tc>
      </w:tr>
      <w:tr w:rsidR="00A82976" w:rsidRPr="00A82976" w:rsidTr="005A30E8">
        <w:trPr>
          <w:cantSplit/>
          <w:trHeight w:val="684"/>
        </w:trPr>
        <w:tc>
          <w:tcPr>
            <w:tcW w:w="571" w:type="dxa"/>
            <w:vMerge/>
            <w:tcBorders>
              <w:top w:val="single" w:sz="4" w:space="0" w:color="auto"/>
              <w:left w:val="doub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5628" w:type="dxa"/>
            <w:vMerge/>
            <w:tcBorders>
              <w:left w:val="single" w:sz="4" w:space="0" w:color="auto"/>
              <w:bottom w:val="single" w:sz="4" w:space="0" w:color="auto"/>
              <w:right w:val="single" w:sz="4" w:space="0" w:color="auto"/>
            </w:tcBorders>
            <w:vAlign w:val="center"/>
            <w:hideMark/>
          </w:tcPr>
          <w:p w:rsidR="00A82976" w:rsidRPr="00A82976" w:rsidRDefault="00A82976" w:rsidP="00A82976">
            <w:pPr>
              <w:spacing w:after="0" w:line="240" w:lineRule="auto"/>
              <w:rPr>
                <w:rFonts w:ascii="Calibri" w:eastAsia="Times New Roman" w:hAnsi="Calibri" w:cs="Times New Roman"/>
                <w:color w:val="000000"/>
                <w:sz w:val="28"/>
                <w:lang w:eastAsia="hr-HR"/>
              </w:rPr>
            </w:pP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litara</w:t>
            </w:r>
          </w:p>
        </w:tc>
        <w:tc>
          <w:tcPr>
            <w:tcW w:w="1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 xml:space="preserve">bez </w:t>
            </w:r>
          </w:p>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PDV-a</w:t>
            </w:r>
          </w:p>
        </w:tc>
        <w:tc>
          <w:tcPr>
            <w:tcW w:w="1133" w:type="dxa"/>
            <w:tcBorders>
              <w:top w:val="single" w:sz="4" w:space="0" w:color="auto"/>
              <w:left w:val="single" w:sz="4" w:space="0" w:color="auto"/>
              <w:bottom w:val="single" w:sz="4" w:space="0" w:color="auto"/>
              <w:right w:val="double" w:sz="4" w:space="0" w:color="auto"/>
            </w:tcBorders>
            <w:shd w:val="clear" w:color="000000" w:fill="D9D9D9"/>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8"/>
                <w:lang w:eastAsia="hr-HR"/>
              </w:rPr>
            </w:pPr>
            <w:r w:rsidRPr="00A82976">
              <w:rPr>
                <w:rFonts w:ascii="Calibri" w:eastAsia="Times New Roman" w:hAnsi="Calibri" w:cs="Times New Roman"/>
                <w:color w:val="000000"/>
                <w:sz w:val="28"/>
                <w:lang w:eastAsia="hr-HR"/>
              </w:rPr>
              <w:t>s PDV-om</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Vreća za miješani komunalni otpad - MKO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sz w:val="24"/>
                <w:lang w:eastAsia="hr-HR"/>
              </w:rPr>
            </w:pPr>
            <w:r w:rsidRPr="00A82976">
              <w:rPr>
                <w:rFonts w:ascii="Calibri" w:eastAsia="Times New Roman" w:hAnsi="Calibri" w:cs="Times New Roman"/>
                <w:sz w:val="24"/>
                <w:lang w:eastAsia="hr-HR"/>
              </w:rPr>
              <w:t>4,00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Vreća za miješani komunalni otpad - MKO</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sz w:val="24"/>
                <w:lang w:eastAsia="hr-HR"/>
              </w:rPr>
            </w:pPr>
            <w:r w:rsidRPr="00A82976">
              <w:rPr>
                <w:rFonts w:ascii="Calibri" w:eastAsia="Times New Roman" w:hAnsi="Calibri" w:cs="Times New Roman"/>
                <w:sz w:val="24"/>
                <w:lang w:eastAsia="hr-HR"/>
              </w:rPr>
              <w:t>8,00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Vreća za miješani komunalni otpad - MKO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15,00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Vreća za </w:t>
            </w:r>
            <w:proofErr w:type="spellStart"/>
            <w:r w:rsidRPr="00A82976">
              <w:rPr>
                <w:rFonts w:ascii="Calibri" w:eastAsia="Times New Roman" w:hAnsi="Calibri" w:cs="Times New Roman"/>
                <w:color w:val="000000"/>
                <w:sz w:val="24"/>
                <w:lang w:eastAsia="hr-HR"/>
              </w:rPr>
              <w:t>odovojeno</w:t>
            </w:r>
            <w:proofErr w:type="spellEnd"/>
            <w:r w:rsidRPr="00A82976">
              <w:rPr>
                <w:rFonts w:ascii="Calibri" w:eastAsia="Times New Roman" w:hAnsi="Calibri" w:cs="Times New Roman"/>
                <w:color w:val="000000"/>
                <w:sz w:val="24"/>
                <w:lang w:eastAsia="hr-HR"/>
              </w:rPr>
              <w:t xml:space="preserve"> prikupljanje otpada (papir, plastika, staklo, metali, višeslojna ambalaža – tetrapak, tekstil)</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0,80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Vreća za tonere &amp; </w:t>
            </w:r>
            <w:proofErr w:type="spellStart"/>
            <w:r w:rsidRPr="00A82976">
              <w:rPr>
                <w:rFonts w:ascii="Calibri" w:eastAsia="Times New Roman" w:hAnsi="Calibri" w:cs="Times New Roman"/>
                <w:color w:val="000000"/>
                <w:sz w:val="24"/>
                <w:lang w:eastAsia="hr-HR"/>
              </w:rPr>
              <w:t>cartridge</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120</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24,00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30,00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6.</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Vreće za zeleni otpad (liše, trava i sl.) i drvenu ambalažu</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80</w:t>
            </w:r>
          </w:p>
        </w:tc>
        <w:tc>
          <w:tcPr>
            <w:tcW w:w="1136"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1,60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7.</w:t>
            </w:r>
          </w:p>
        </w:tc>
        <w:tc>
          <w:tcPr>
            <w:tcW w:w="5628"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Gigant vreća</w:t>
            </w: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1500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36,00</w:t>
            </w:r>
          </w:p>
        </w:tc>
        <w:tc>
          <w:tcPr>
            <w:tcW w:w="1133" w:type="dxa"/>
            <w:tcBorders>
              <w:top w:val="single" w:sz="4" w:space="0" w:color="auto"/>
              <w:left w:val="nil"/>
              <w:bottom w:val="single" w:sz="4" w:space="0" w:color="auto"/>
              <w:right w:val="doub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45,00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w:t>
            </w:r>
          </w:p>
        </w:tc>
        <w:tc>
          <w:tcPr>
            <w:tcW w:w="5628"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Vrećica za biorazgradivi otpad - BKO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5</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0,80</w:t>
            </w:r>
          </w:p>
        </w:tc>
        <w:tc>
          <w:tcPr>
            <w:tcW w:w="1133" w:type="dxa"/>
            <w:tcBorders>
              <w:top w:val="single" w:sz="4" w:space="0" w:color="auto"/>
              <w:left w:val="nil"/>
              <w:bottom w:val="single" w:sz="4" w:space="0" w:color="auto"/>
              <w:right w:val="doub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w:t>
            </w:r>
          </w:p>
        </w:tc>
      </w:tr>
      <w:tr w:rsidR="00A82976" w:rsidRPr="00A82976" w:rsidTr="005A30E8">
        <w:trPr>
          <w:trHeight w:val="850"/>
        </w:trPr>
        <w:tc>
          <w:tcPr>
            <w:tcW w:w="9602" w:type="dxa"/>
            <w:gridSpan w:val="5"/>
            <w:tcBorders>
              <w:top w:val="single" w:sz="4" w:space="0" w:color="auto"/>
              <w:left w:val="double" w:sz="4" w:space="0" w:color="auto"/>
              <w:bottom w:val="single" w:sz="4" w:space="0" w:color="auto"/>
              <w:right w:val="double" w:sz="4" w:space="0" w:color="auto"/>
            </w:tcBorders>
            <w:shd w:val="clear" w:color="000000" w:fill="D9D9D9"/>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38"/>
                <w:szCs w:val="38"/>
                <w:lang w:eastAsia="hr-HR"/>
              </w:rPr>
            </w:pPr>
            <w:r w:rsidRPr="00A82976">
              <w:rPr>
                <w:rFonts w:ascii="Calibri" w:eastAsia="Times New Roman" w:hAnsi="Calibri" w:cs="Times New Roman"/>
                <w:color w:val="000000"/>
                <w:sz w:val="38"/>
                <w:szCs w:val="38"/>
                <w:lang w:eastAsia="hr-HR"/>
              </w:rPr>
              <w:t>Manipulacija spremnicima - cijena po jednom premještanju – 25 % PDV</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w:t>
            </w:r>
          </w:p>
        </w:tc>
        <w:tc>
          <w:tcPr>
            <w:tcW w:w="5628" w:type="dxa"/>
            <w:vMerge w:val="restart"/>
            <w:tcBorders>
              <w:top w:val="single" w:sz="4" w:space="0" w:color="auto"/>
              <w:left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Ručno premještanje spremnika s privatnog posjeda, </w:t>
            </w:r>
          </w:p>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xml:space="preserve">iz </w:t>
            </w:r>
            <w:proofErr w:type="spellStart"/>
            <w:r w:rsidRPr="00A82976">
              <w:rPr>
                <w:rFonts w:ascii="Calibri" w:eastAsia="Times New Roman" w:hAnsi="Calibri" w:cs="Times New Roman"/>
                <w:color w:val="000000"/>
                <w:sz w:val="24"/>
                <w:lang w:eastAsia="hr-HR"/>
              </w:rPr>
              <w:t>višestambene</w:t>
            </w:r>
            <w:proofErr w:type="spellEnd"/>
            <w:r w:rsidRPr="00A82976">
              <w:rPr>
                <w:rFonts w:ascii="Calibri" w:eastAsia="Times New Roman" w:hAnsi="Calibri" w:cs="Times New Roman"/>
                <w:color w:val="000000"/>
                <w:sz w:val="24"/>
                <w:lang w:eastAsia="hr-HR"/>
              </w:rPr>
              <w:t xml:space="preserve"> zgrade ili iz ograđenog boksa, </w:t>
            </w:r>
          </w:p>
          <w:p w:rsidR="00A82976" w:rsidRPr="00A82976" w:rsidRDefault="00A82976" w:rsidP="00A82976">
            <w:pPr>
              <w:spacing w:after="0" w:line="240" w:lineRule="auto"/>
              <w:jc w:val="center"/>
              <w:rPr>
                <w:rFonts w:ascii="Calibri" w:eastAsia="Times New Roman" w:hAnsi="Calibri" w:cs="Times New Roman"/>
                <w:color w:val="000000"/>
                <w:sz w:val="24"/>
                <w:szCs w:val="18"/>
                <w:lang w:eastAsia="hr-HR"/>
              </w:rPr>
            </w:pPr>
            <w:r w:rsidRPr="00A82976">
              <w:rPr>
                <w:rFonts w:ascii="Calibri" w:eastAsia="Times New Roman" w:hAnsi="Calibri" w:cs="Times New Roman"/>
                <w:color w:val="000000"/>
                <w:sz w:val="24"/>
                <w:lang w:eastAsia="hr-HR"/>
              </w:rPr>
              <w:t xml:space="preserve">s povratom                                             </w:t>
            </w:r>
            <w:r w:rsidRPr="00A82976">
              <w:rPr>
                <w:rFonts w:ascii="Calibri" w:eastAsia="Times New Roman" w:hAnsi="Calibri" w:cs="Times New Roman"/>
                <w:color w:val="000000"/>
                <w:sz w:val="24"/>
                <w:szCs w:val="18"/>
                <w:lang w:eastAsia="hr-HR"/>
              </w:rPr>
              <w:t xml:space="preserve">    </w:t>
            </w:r>
          </w:p>
          <w:p w:rsidR="00A82976" w:rsidRPr="00A82976" w:rsidRDefault="00A82976" w:rsidP="00A82976">
            <w:pPr>
              <w:spacing w:after="0" w:line="240" w:lineRule="auto"/>
              <w:jc w:val="center"/>
              <w:rPr>
                <w:rFonts w:ascii="Calibri" w:eastAsia="Times New Roman" w:hAnsi="Calibri" w:cs="Times New Roman"/>
                <w:color w:val="000000"/>
                <w:sz w:val="24"/>
                <w:lang w:eastAsia="hr-HR"/>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360 ≤</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2,40</w:t>
            </w:r>
          </w:p>
        </w:tc>
        <w:tc>
          <w:tcPr>
            <w:tcW w:w="1133" w:type="dxa"/>
            <w:tcBorders>
              <w:top w:val="single" w:sz="4" w:space="0" w:color="auto"/>
              <w:left w:val="nil"/>
              <w:bottom w:val="single" w:sz="4" w:space="0" w:color="auto"/>
              <w:right w:val="double" w:sz="4" w:space="0" w:color="auto"/>
            </w:tcBorders>
            <w:shd w:val="clear" w:color="000000" w:fill="FFFFFF"/>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3,00</w:t>
            </w:r>
          </w:p>
        </w:tc>
      </w:tr>
      <w:tr w:rsidR="00A82976" w:rsidRPr="00A82976" w:rsidTr="005A30E8">
        <w:trPr>
          <w:trHeight w:val="737"/>
        </w:trPr>
        <w:tc>
          <w:tcPr>
            <w:tcW w:w="571" w:type="dxa"/>
            <w:tcBorders>
              <w:top w:val="single" w:sz="4" w:space="0" w:color="auto"/>
              <w:left w:val="double" w:sz="4" w:space="0" w:color="auto"/>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2.</w:t>
            </w:r>
          </w:p>
        </w:tc>
        <w:tc>
          <w:tcPr>
            <w:tcW w:w="5628" w:type="dxa"/>
            <w:vMerge/>
            <w:tcBorders>
              <w:left w:val="single" w:sz="4" w:space="0" w:color="auto"/>
              <w:bottom w:val="single" w:sz="4" w:space="0" w:color="auto"/>
              <w:right w:val="single" w:sz="4" w:space="0" w:color="auto"/>
            </w:tcBorders>
            <w:shd w:val="clear" w:color="000000" w:fill="FFFFFF"/>
            <w:vAlign w:val="center"/>
            <w:hideMark/>
          </w:tcPr>
          <w:p w:rsidR="00A82976" w:rsidRPr="00A82976" w:rsidRDefault="00A82976" w:rsidP="00A82976">
            <w:pPr>
              <w:spacing w:after="0" w:line="240" w:lineRule="auto"/>
              <w:rPr>
                <w:rFonts w:ascii="Calibri" w:eastAsia="Times New Roman" w:hAnsi="Calibri" w:cs="Times New Roman"/>
                <w:color w:val="000000"/>
                <w:sz w:val="24"/>
                <w:lang w:eastAsia="hr-HR"/>
              </w:rPr>
            </w:pPr>
          </w:p>
        </w:tc>
        <w:tc>
          <w:tcPr>
            <w:tcW w:w="1134" w:type="dxa"/>
            <w:tcBorders>
              <w:top w:val="single" w:sz="4" w:space="0" w:color="auto"/>
              <w:left w:val="nil"/>
              <w:bottom w:val="single" w:sz="4" w:space="0" w:color="auto"/>
              <w:right w:val="single" w:sz="4" w:space="0" w:color="auto"/>
            </w:tcBorders>
            <w:shd w:val="clear" w:color="auto" w:fill="D9E2F3"/>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 360</w:t>
            </w:r>
          </w:p>
        </w:tc>
        <w:tc>
          <w:tcPr>
            <w:tcW w:w="1136" w:type="dxa"/>
            <w:tcBorders>
              <w:top w:val="single" w:sz="4" w:space="0" w:color="auto"/>
              <w:left w:val="nil"/>
              <w:bottom w:val="single" w:sz="4" w:space="0" w:color="auto"/>
              <w:right w:val="sing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8,00</w:t>
            </w:r>
          </w:p>
        </w:tc>
        <w:tc>
          <w:tcPr>
            <w:tcW w:w="1133" w:type="dxa"/>
            <w:tcBorders>
              <w:top w:val="single" w:sz="4" w:space="0" w:color="auto"/>
              <w:left w:val="nil"/>
              <w:bottom w:val="single" w:sz="4" w:space="0" w:color="auto"/>
              <w:right w:val="double" w:sz="4" w:space="0" w:color="auto"/>
            </w:tcBorders>
            <w:shd w:val="clear" w:color="auto" w:fill="D9E2F3"/>
            <w:noWrap/>
            <w:vAlign w:val="center"/>
            <w:hideMark/>
          </w:tcPr>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lang w:eastAsia="hr-HR"/>
              </w:rPr>
              <w:t>10,00</w:t>
            </w:r>
          </w:p>
        </w:tc>
      </w:tr>
      <w:tr w:rsidR="00A82976" w:rsidRPr="00A82976" w:rsidTr="005A30E8">
        <w:trPr>
          <w:trHeight w:val="1134"/>
        </w:trPr>
        <w:tc>
          <w:tcPr>
            <w:tcW w:w="9602" w:type="dxa"/>
            <w:gridSpan w:val="5"/>
            <w:tcBorders>
              <w:top w:val="single" w:sz="4" w:space="0" w:color="auto"/>
              <w:left w:val="double" w:sz="4" w:space="0" w:color="auto"/>
              <w:bottom w:val="single" w:sz="4" w:space="0" w:color="auto"/>
              <w:right w:val="double" w:sz="4" w:space="0" w:color="auto"/>
            </w:tcBorders>
            <w:shd w:val="clear" w:color="auto" w:fill="FFFFFF"/>
            <w:noWrap/>
            <w:vAlign w:val="center"/>
          </w:tcPr>
          <w:p w:rsidR="00A82976" w:rsidRPr="00A82976" w:rsidRDefault="00A82976" w:rsidP="00A82976">
            <w:pPr>
              <w:spacing w:after="0" w:line="240" w:lineRule="auto"/>
              <w:jc w:val="center"/>
              <w:rPr>
                <w:rFonts w:ascii="Calibri" w:eastAsia="Times New Roman" w:hAnsi="Calibri" w:cs="Times New Roman"/>
                <w:color w:val="000000"/>
                <w:sz w:val="24"/>
                <w:szCs w:val="18"/>
                <w:lang w:eastAsia="hr-HR"/>
              </w:rPr>
            </w:pPr>
            <w:r w:rsidRPr="00A82976">
              <w:rPr>
                <w:rFonts w:ascii="Calibri" w:eastAsia="Times New Roman" w:hAnsi="Calibri" w:cs="Times New Roman"/>
                <w:color w:val="000000"/>
                <w:sz w:val="24"/>
                <w:szCs w:val="18"/>
                <w:lang w:eastAsia="hr-HR"/>
              </w:rPr>
              <w:t>*Usluga se ugovara za cijelu godinu unaprijed*</w:t>
            </w:r>
          </w:p>
          <w:p w:rsidR="00A82976" w:rsidRPr="00A82976" w:rsidRDefault="00A82976" w:rsidP="00A82976">
            <w:pPr>
              <w:spacing w:after="0" w:line="240" w:lineRule="auto"/>
              <w:jc w:val="center"/>
              <w:rPr>
                <w:rFonts w:ascii="Calibri" w:eastAsia="Times New Roman" w:hAnsi="Calibri" w:cs="Times New Roman"/>
                <w:color w:val="000000"/>
                <w:sz w:val="24"/>
                <w:lang w:eastAsia="hr-HR"/>
              </w:rPr>
            </w:pPr>
            <w:r w:rsidRPr="00A82976">
              <w:rPr>
                <w:rFonts w:ascii="Calibri" w:eastAsia="Times New Roman" w:hAnsi="Calibri" w:cs="Times New Roman"/>
                <w:color w:val="000000"/>
                <w:sz w:val="24"/>
                <w:szCs w:val="18"/>
                <w:lang w:eastAsia="hr-HR"/>
              </w:rPr>
              <w:t xml:space="preserve"> **Korisnici čiji se spremnici nalaze unutar </w:t>
            </w:r>
            <w:proofErr w:type="spellStart"/>
            <w:r w:rsidRPr="00A82976">
              <w:rPr>
                <w:rFonts w:ascii="Calibri" w:eastAsia="Times New Roman" w:hAnsi="Calibri" w:cs="Times New Roman"/>
                <w:color w:val="000000"/>
                <w:sz w:val="24"/>
                <w:szCs w:val="18"/>
                <w:lang w:eastAsia="hr-HR"/>
              </w:rPr>
              <w:t>višestambene</w:t>
            </w:r>
            <w:proofErr w:type="spellEnd"/>
            <w:r w:rsidRPr="00A82976">
              <w:rPr>
                <w:rFonts w:ascii="Calibri" w:eastAsia="Times New Roman" w:hAnsi="Calibri" w:cs="Times New Roman"/>
                <w:color w:val="000000"/>
                <w:sz w:val="24"/>
                <w:szCs w:val="18"/>
                <w:lang w:eastAsia="hr-HR"/>
              </w:rPr>
              <w:t xml:space="preserve"> zgrade ili u ograđenom prostoru (boksu) obavezni su koristiti i plaćati manipulaciju posudama**</w:t>
            </w:r>
          </w:p>
        </w:tc>
      </w:tr>
    </w:tbl>
    <w:p w:rsidR="00A82976" w:rsidRPr="00A82976" w:rsidRDefault="00A82976" w:rsidP="00A82976">
      <w:pPr>
        <w:spacing w:after="0" w:line="240" w:lineRule="auto"/>
        <w:rPr>
          <w:rFonts w:ascii="Times New Roman" w:eastAsia="Times New Roman" w:hAnsi="Times New Roman" w:cs="Times New Roman"/>
          <w:b/>
          <w:sz w:val="24"/>
          <w:szCs w:val="24"/>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Pr="00A82976" w:rsidRDefault="00A82976" w:rsidP="00A82976">
      <w:pPr>
        <w:spacing w:after="0" w:line="240" w:lineRule="auto"/>
        <w:rPr>
          <w:rFonts w:ascii="Times New Roman" w:eastAsia="Times New Roman" w:hAnsi="Times New Roman" w:cs="Times New Roman"/>
          <w:b/>
          <w:sz w:val="20"/>
          <w:szCs w:val="20"/>
          <w:lang w:eastAsia="hr-HR"/>
        </w:rPr>
      </w:pPr>
    </w:p>
    <w:p w:rsidR="00A82976" w:rsidRDefault="00A82976"/>
    <w:sectPr w:rsidR="00A82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D35"/>
    <w:multiLevelType w:val="hybridMultilevel"/>
    <w:tmpl w:val="6488343A"/>
    <w:lvl w:ilvl="0" w:tplc="04E4EFA0">
      <w:start w:val="9"/>
      <w:numFmt w:val="bullet"/>
      <w:lvlText w:val="-"/>
      <w:lvlJc w:val="left"/>
      <w:pPr>
        <w:ind w:left="644" w:hanging="360"/>
      </w:pPr>
      <w:rPr>
        <w:rFonts w:ascii="Times New Roman" w:eastAsia="Times New Roman" w:hAnsi="Times New Roman" w:cs="Times New Roman" w:hint="default"/>
        <w:color w:val="auto"/>
      </w:rPr>
    </w:lvl>
    <w:lvl w:ilvl="1" w:tplc="041A0003">
      <w:start w:val="1"/>
      <w:numFmt w:val="bullet"/>
      <w:lvlText w:val="o"/>
      <w:lvlJc w:val="left"/>
      <w:pPr>
        <w:ind w:left="1495"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6E46B5B"/>
    <w:multiLevelType w:val="hybridMultilevel"/>
    <w:tmpl w:val="8682BE4C"/>
    <w:lvl w:ilvl="0" w:tplc="ECF89CC0">
      <w:start w:val="1"/>
      <w:numFmt w:val="decimal"/>
      <w:lvlText w:val="%1."/>
      <w:lvlJc w:val="righ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A7D50C8"/>
    <w:multiLevelType w:val="hybridMultilevel"/>
    <w:tmpl w:val="288855D6"/>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D83636C"/>
    <w:multiLevelType w:val="multilevel"/>
    <w:tmpl w:val="A9F832B4"/>
    <w:lvl w:ilvl="0">
      <w:start w:val="9"/>
      <w:numFmt w:val="decimal"/>
      <w:lvlText w:val=""/>
      <w:lvlJc w:val="left"/>
      <w:pPr>
        <w:tabs>
          <w:tab w:val="num" w:pos="360"/>
        </w:tabs>
        <w:ind w:left="360" w:hanging="360"/>
      </w:pPr>
      <w:rPr>
        <w:rFonts w:ascii="Wingdings" w:hAnsi="Wingdings" w:hint="default"/>
      </w:rPr>
    </w:lvl>
    <w:lvl w:ilvl="1">
      <w:start w:val="3"/>
      <w:numFmt w:val="decimal"/>
      <w:isLgl/>
      <w:lvlText w:val="%1.%2"/>
      <w:lvlJc w:val="left"/>
      <w:pPr>
        <w:tabs>
          <w:tab w:val="num" w:pos="540"/>
        </w:tabs>
        <w:ind w:left="540" w:hanging="54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15:restartNumberingAfterBreak="0">
    <w:nsid w:val="25403E55"/>
    <w:multiLevelType w:val="hybridMultilevel"/>
    <w:tmpl w:val="E38E4AEA"/>
    <w:lvl w:ilvl="0" w:tplc="E9F03DCA">
      <w:start w:val="1"/>
      <w:numFmt w:val="decimal"/>
      <w:lvlText w:val="%1."/>
      <w:lvlJc w:val="left"/>
      <w:pPr>
        <w:ind w:left="525" w:hanging="360"/>
      </w:pPr>
      <w:rPr>
        <w:rFonts w:hint="default"/>
      </w:rPr>
    </w:lvl>
    <w:lvl w:ilvl="1" w:tplc="041A0019" w:tentative="1">
      <w:start w:val="1"/>
      <w:numFmt w:val="lowerLetter"/>
      <w:lvlText w:val="%2."/>
      <w:lvlJc w:val="left"/>
      <w:pPr>
        <w:ind w:left="1245" w:hanging="360"/>
      </w:pPr>
    </w:lvl>
    <w:lvl w:ilvl="2" w:tplc="041A001B" w:tentative="1">
      <w:start w:val="1"/>
      <w:numFmt w:val="lowerRoman"/>
      <w:lvlText w:val="%3."/>
      <w:lvlJc w:val="right"/>
      <w:pPr>
        <w:ind w:left="1965" w:hanging="180"/>
      </w:pPr>
    </w:lvl>
    <w:lvl w:ilvl="3" w:tplc="041A000F" w:tentative="1">
      <w:start w:val="1"/>
      <w:numFmt w:val="decimal"/>
      <w:lvlText w:val="%4."/>
      <w:lvlJc w:val="left"/>
      <w:pPr>
        <w:ind w:left="2685" w:hanging="360"/>
      </w:pPr>
    </w:lvl>
    <w:lvl w:ilvl="4" w:tplc="041A0019" w:tentative="1">
      <w:start w:val="1"/>
      <w:numFmt w:val="lowerLetter"/>
      <w:lvlText w:val="%5."/>
      <w:lvlJc w:val="left"/>
      <w:pPr>
        <w:ind w:left="3405" w:hanging="360"/>
      </w:pPr>
    </w:lvl>
    <w:lvl w:ilvl="5" w:tplc="041A001B" w:tentative="1">
      <w:start w:val="1"/>
      <w:numFmt w:val="lowerRoman"/>
      <w:lvlText w:val="%6."/>
      <w:lvlJc w:val="right"/>
      <w:pPr>
        <w:ind w:left="4125" w:hanging="180"/>
      </w:pPr>
    </w:lvl>
    <w:lvl w:ilvl="6" w:tplc="041A000F" w:tentative="1">
      <w:start w:val="1"/>
      <w:numFmt w:val="decimal"/>
      <w:lvlText w:val="%7."/>
      <w:lvlJc w:val="left"/>
      <w:pPr>
        <w:ind w:left="4845" w:hanging="360"/>
      </w:pPr>
    </w:lvl>
    <w:lvl w:ilvl="7" w:tplc="041A0019" w:tentative="1">
      <w:start w:val="1"/>
      <w:numFmt w:val="lowerLetter"/>
      <w:lvlText w:val="%8."/>
      <w:lvlJc w:val="left"/>
      <w:pPr>
        <w:ind w:left="5565" w:hanging="360"/>
      </w:pPr>
    </w:lvl>
    <w:lvl w:ilvl="8" w:tplc="041A001B" w:tentative="1">
      <w:start w:val="1"/>
      <w:numFmt w:val="lowerRoman"/>
      <w:lvlText w:val="%9."/>
      <w:lvlJc w:val="right"/>
      <w:pPr>
        <w:ind w:left="6285" w:hanging="180"/>
      </w:pPr>
    </w:lvl>
  </w:abstractNum>
  <w:abstractNum w:abstractNumId="5" w15:restartNumberingAfterBreak="0">
    <w:nsid w:val="25D9352A"/>
    <w:multiLevelType w:val="hybridMultilevel"/>
    <w:tmpl w:val="E6387242"/>
    <w:lvl w:ilvl="0" w:tplc="A380EF88">
      <w:start w:val="9"/>
      <w:numFmt w:val="bullet"/>
      <w:lvlText w:val=""/>
      <w:lvlJc w:val="left"/>
      <w:pPr>
        <w:ind w:left="1065" w:hanging="360"/>
      </w:pPr>
      <w:rPr>
        <w:rFonts w:ascii="Symbol" w:eastAsia="Times New Roman" w:hAnsi="Symbol"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27AF1518"/>
    <w:multiLevelType w:val="hybridMultilevel"/>
    <w:tmpl w:val="C6F404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0D1200"/>
    <w:multiLevelType w:val="hybridMultilevel"/>
    <w:tmpl w:val="F7287864"/>
    <w:lvl w:ilvl="0" w:tplc="74D0AAB8">
      <w:start w:val="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FE3504F"/>
    <w:multiLevelType w:val="hybridMultilevel"/>
    <w:tmpl w:val="3F948914"/>
    <w:lvl w:ilvl="0" w:tplc="041A0017">
      <w:start w:val="1"/>
      <w:numFmt w:val="lowerLetter"/>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9" w15:restartNumberingAfterBreak="0">
    <w:nsid w:val="318B6F93"/>
    <w:multiLevelType w:val="hybridMultilevel"/>
    <w:tmpl w:val="83CEDA08"/>
    <w:lvl w:ilvl="0" w:tplc="041A0017">
      <w:start w:val="1"/>
      <w:numFmt w:val="lowerLetter"/>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ED12F4"/>
    <w:multiLevelType w:val="hybridMultilevel"/>
    <w:tmpl w:val="92C4DB8C"/>
    <w:lvl w:ilvl="0" w:tplc="9BB04258">
      <w:start w:val="1"/>
      <w:numFmt w:val="lowerLetter"/>
      <w:lvlText w:val="%1)"/>
      <w:lvlJc w:val="left"/>
      <w:pPr>
        <w:ind w:left="177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38BC4259"/>
    <w:multiLevelType w:val="hybridMultilevel"/>
    <w:tmpl w:val="6CFC5C0C"/>
    <w:lvl w:ilvl="0" w:tplc="A14A386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435AAA"/>
    <w:multiLevelType w:val="singleLevel"/>
    <w:tmpl w:val="FA9A893E"/>
    <w:lvl w:ilvl="0">
      <w:start w:val="1"/>
      <w:numFmt w:val="bullet"/>
      <w:pStyle w:val="ISOPodnaslov"/>
      <w:lvlText w:val="-"/>
      <w:lvlJc w:val="left"/>
      <w:pPr>
        <w:tabs>
          <w:tab w:val="num" w:pos="1380"/>
        </w:tabs>
        <w:ind w:left="1380" w:hanging="360"/>
      </w:pPr>
      <w:rPr>
        <w:rFonts w:hint="default"/>
      </w:rPr>
    </w:lvl>
  </w:abstractNum>
  <w:abstractNum w:abstractNumId="13" w15:restartNumberingAfterBreak="0">
    <w:nsid w:val="4A253D89"/>
    <w:multiLevelType w:val="hybridMultilevel"/>
    <w:tmpl w:val="C7B61528"/>
    <w:lvl w:ilvl="0" w:tplc="041637CA">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4B2CD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102F01"/>
    <w:multiLevelType w:val="hybridMultilevel"/>
    <w:tmpl w:val="FB302D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5AA0780F"/>
    <w:multiLevelType w:val="hybridMultilevel"/>
    <w:tmpl w:val="6AF47602"/>
    <w:lvl w:ilvl="0" w:tplc="7EE81CF6">
      <w:start w:val="12"/>
      <w:numFmt w:val="bullet"/>
      <w:lvlText w:val="-"/>
      <w:lvlJc w:val="left"/>
      <w:pPr>
        <w:ind w:left="705" w:hanging="360"/>
      </w:pPr>
      <w:rPr>
        <w:rFonts w:ascii="Times New Roman" w:eastAsia="Times New Roman" w:hAnsi="Times New Roman" w:cs="Times New Roman"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7" w15:restartNumberingAfterBreak="0">
    <w:nsid w:val="66E4047E"/>
    <w:multiLevelType w:val="singleLevel"/>
    <w:tmpl w:val="FB6C293E"/>
    <w:lvl w:ilvl="0">
      <w:start w:val="9"/>
      <w:numFmt w:val="bullet"/>
      <w:lvlText w:val="-"/>
      <w:lvlJc w:val="left"/>
      <w:pPr>
        <w:tabs>
          <w:tab w:val="num" w:pos="900"/>
        </w:tabs>
        <w:ind w:left="900" w:hanging="360"/>
      </w:pPr>
    </w:lvl>
  </w:abstractNum>
  <w:abstractNum w:abstractNumId="18" w15:restartNumberingAfterBreak="0">
    <w:nsid w:val="77C06242"/>
    <w:multiLevelType w:val="hybridMultilevel"/>
    <w:tmpl w:val="1040C87A"/>
    <w:lvl w:ilvl="0" w:tplc="D608ADAC">
      <w:start w:val="1"/>
      <w:numFmt w:val="lowerLetter"/>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19" w15:restartNumberingAfterBreak="0">
    <w:nsid w:val="784D7C8D"/>
    <w:multiLevelType w:val="hybridMultilevel"/>
    <w:tmpl w:val="D6F85F20"/>
    <w:lvl w:ilvl="0" w:tplc="CDF848C4">
      <w:start w:val="1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790F1984"/>
    <w:multiLevelType w:val="hybridMultilevel"/>
    <w:tmpl w:val="EBAEFC2A"/>
    <w:lvl w:ilvl="0" w:tplc="D96240F2">
      <w:start w:val="1"/>
      <w:numFmt w:val="lowerLetter"/>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21" w15:restartNumberingAfterBreak="0">
    <w:nsid w:val="797308E6"/>
    <w:multiLevelType w:val="hybridMultilevel"/>
    <w:tmpl w:val="02A618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15"/>
  </w:num>
  <w:num w:numId="5">
    <w:abstractNumId w:val="7"/>
  </w:num>
  <w:num w:numId="6">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21"/>
  </w:num>
  <w:num w:numId="10">
    <w:abstractNumId w:val="4"/>
  </w:num>
  <w:num w:numId="11">
    <w:abstractNumId w:val="13"/>
  </w:num>
  <w:num w:numId="12">
    <w:abstractNumId w:val="18"/>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num>
  <w:num w:numId="23">
    <w:abstractNumId w:val="19"/>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76"/>
    <w:rsid w:val="006C71F6"/>
    <w:rsid w:val="00A829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17A6"/>
  <w15:chartTrackingRefBased/>
  <w15:docId w15:val="{4082D9DA-25EE-41EA-9B76-35B633DC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A82976"/>
    <w:pPr>
      <w:keepNext/>
      <w:spacing w:after="0" w:line="240" w:lineRule="auto"/>
      <w:jc w:val="center"/>
      <w:outlineLvl w:val="0"/>
    </w:pPr>
    <w:rPr>
      <w:rFonts w:ascii="Times New Roman" w:eastAsia="Times New Roman" w:hAnsi="Times New Roman" w:cs="Times New Roman"/>
      <w:b/>
      <w:sz w:val="28"/>
      <w:szCs w:val="20"/>
      <w:lang w:eastAsia="hr-HR"/>
    </w:rPr>
  </w:style>
  <w:style w:type="paragraph" w:styleId="Naslov2">
    <w:name w:val="heading 2"/>
    <w:basedOn w:val="Normal"/>
    <w:next w:val="Normal"/>
    <w:link w:val="Naslov2Char"/>
    <w:qFormat/>
    <w:rsid w:val="00A82976"/>
    <w:pPr>
      <w:keepNext/>
      <w:spacing w:after="0" w:line="240" w:lineRule="auto"/>
      <w:outlineLvl w:val="1"/>
    </w:pPr>
    <w:rPr>
      <w:rFonts w:ascii="Times New Roman" w:eastAsia="Times New Roman" w:hAnsi="Times New Roman" w:cs="Times New Roman"/>
      <w:b/>
      <w:i/>
      <w:sz w:val="40"/>
      <w:szCs w:val="20"/>
      <w:lang w:eastAsia="hr-HR"/>
    </w:rPr>
  </w:style>
  <w:style w:type="paragraph" w:styleId="Naslov3">
    <w:name w:val="heading 3"/>
    <w:basedOn w:val="Normal"/>
    <w:next w:val="Normal"/>
    <w:link w:val="Naslov3Char"/>
    <w:qFormat/>
    <w:rsid w:val="00A82976"/>
    <w:pPr>
      <w:keepNext/>
      <w:spacing w:after="0" w:line="240" w:lineRule="auto"/>
      <w:outlineLvl w:val="2"/>
    </w:pPr>
    <w:rPr>
      <w:rFonts w:ascii="Times New Roman" w:eastAsia="Times New Roman" w:hAnsi="Times New Roman" w:cs="Times New Roman"/>
      <w:b/>
      <w:sz w:val="40"/>
      <w:szCs w:val="20"/>
      <w:lang w:eastAsia="hr-HR"/>
    </w:rPr>
  </w:style>
  <w:style w:type="paragraph" w:styleId="Naslov4">
    <w:name w:val="heading 4"/>
    <w:basedOn w:val="Normal"/>
    <w:next w:val="Normal"/>
    <w:link w:val="Naslov4Char"/>
    <w:qFormat/>
    <w:rsid w:val="00A82976"/>
    <w:pPr>
      <w:keepNext/>
      <w:spacing w:after="0" w:line="240" w:lineRule="auto"/>
      <w:outlineLvl w:val="3"/>
    </w:pPr>
    <w:rPr>
      <w:rFonts w:ascii="Times New Roman" w:eastAsia="Times New Roman" w:hAnsi="Times New Roman" w:cs="Times New Roman"/>
      <w:b/>
      <w:sz w:val="24"/>
      <w:szCs w:val="20"/>
      <w:lang w:eastAsia="hr-HR"/>
    </w:rPr>
  </w:style>
  <w:style w:type="paragraph" w:styleId="Naslov5">
    <w:name w:val="heading 5"/>
    <w:basedOn w:val="Normal"/>
    <w:next w:val="Normal"/>
    <w:link w:val="Naslov5Char"/>
    <w:qFormat/>
    <w:rsid w:val="00A82976"/>
    <w:pPr>
      <w:keepNext/>
      <w:spacing w:after="0" w:line="240" w:lineRule="auto"/>
      <w:ind w:left="-426" w:right="-1213"/>
      <w:outlineLvl w:val="4"/>
    </w:pPr>
    <w:rPr>
      <w:rFonts w:ascii="Times New Roman" w:eastAsia="Times New Roman" w:hAnsi="Times New Roman" w:cs="Times New Roman"/>
      <w:sz w:val="24"/>
      <w:szCs w:val="20"/>
      <w:lang w:val="en-US" w:eastAsia="hr-HR"/>
    </w:rPr>
  </w:style>
  <w:style w:type="paragraph" w:styleId="Naslov6">
    <w:name w:val="heading 6"/>
    <w:basedOn w:val="Normal"/>
    <w:next w:val="Normal"/>
    <w:link w:val="Naslov6Char"/>
    <w:qFormat/>
    <w:rsid w:val="00A82976"/>
    <w:pPr>
      <w:keepNext/>
      <w:spacing w:after="0" w:line="240" w:lineRule="auto"/>
      <w:ind w:right="-432"/>
      <w:outlineLvl w:val="5"/>
    </w:pPr>
    <w:rPr>
      <w:rFonts w:ascii="Times New Roman" w:eastAsia="Times New Roman" w:hAnsi="Times New Roman" w:cs="Times New Roman"/>
      <w:sz w:val="24"/>
      <w:szCs w:val="20"/>
      <w:lang w:eastAsia="hr-HR"/>
    </w:rPr>
  </w:style>
  <w:style w:type="paragraph" w:styleId="Naslov7">
    <w:name w:val="heading 7"/>
    <w:basedOn w:val="Normal"/>
    <w:next w:val="Normal"/>
    <w:link w:val="Naslov7Char"/>
    <w:qFormat/>
    <w:rsid w:val="00A82976"/>
    <w:pPr>
      <w:keepNext/>
      <w:spacing w:after="0" w:line="240" w:lineRule="auto"/>
      <w:outlineLvl w:val="6"/>
    </w:pPr>
    <w:rPr>
      <w:rFonts w:ascii="Times New Roman" w:eastAsia="Times New Roman" w:hAnsi="Times New Roman" w:cs="Times New Roman"/>
      <w:sz w:val="24"/>
      <w:szCs w:val="20"/>
      <w:lang w:eastAsia="hr-HR"/>
    </w:rPr>
  </w:style>
  <w:style w:type="paragraph" w:styleId="Naslov8">
    <w:name w:val="heading 8"/>
    <w:basedOn w:val="Normal"/>
    <w:next w:val="Normal"/>
    <w:link w:val="Naslov8Char"/>
    <w:qFormat/>
    <w:rsid w:val="00A82976"/>
    <w:pPr>
      <w:keepNext/>
      <w:spacing w:after="0" w:line="240" w:lineRule="auto"/>
      <w:ind w:right="-1708"/>
      <w:outlineLvl w:val="7"/>
    </w:pPr>
    <w:rPr>
      <w:rFonts w:ascii="Times New Roman" w:eastAsia="Times New Roman" w:hAnsi="Times New Roman" w:cs="Times New Roman"/>
      <w:sz w:val="24"/>
      <w:szCs w:val="20"/>
      <w:lang w:val="en-US" w:eastAsia="hr-HR"/>
    </w:rPr>
  </w:style>
  <w:style w:type="paragraph" w:styleId="Naslov9">
    <w:name w:val="heading 9"/>
    <w:basedOn w:val="Normal"/>
    <w:next w:val="Normal"/>
    <w:link w:val="Naslov9Char"/>
    <w:qFormat/>
    <w:rsid w:val="00A82976"/>
    <w:pPr>
      <w:keepNext/>
      <w:spacing w:after="0" w:line="240" w:lineRule="auto"/>
      <w:jc w:val="right"/>
      <w:outlineLvl w:val="8"/>
    </w:pPr>
    <w:rPr>
      <w:rFonts w:ascii="Times New Roman" w:eastAsia="Times New Roman" w:hAnsi="Times New Roman" w:cs="Times New Roman"/>
      <w:b/>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2976"/>
    <w:rPr>
      <w:rFonts w:ascii="Times New Roman" w:eastAsia="Times New Roman" w:hAnsi="Times New Roman" w:cs="Times New Roman"/>
      <w:b/>
      <w:sz w:val="28"/>
      <w:szCs w:val="20"/>
      <w:lang w:eastAsia="hr-HR"/>
    </w:rPr>
  </w:style>
  <w:style w:type="character" w:customStyle="1" w:styleId="Naslov2Char">
    <w:name w:val="Naslov 2 Char"/>
    <w:basedOn w:val="Zadanifontodlomka"/>
    <w:link w:val="Naslov2"/>
    <w:rsid w:val="00A82976"/>
    <w:rPr>
      <w:rFonts w:ascii="Times New Roman" w:eastAsia="Times New Roman" w:hAnsi="Times New Roman" w:cs="Times New Roman"/>
      <w:b/>
      <w:i/>
      <w:sz w:val="40"/>
      <w:szCs w:val="20"/>
      <w:lang w:eastAsia="hr-HR"/>
    </w:rPr>
  </w:style>
  <w:style w:type="character" w:customStyle="1" w:styleId="Naslov3Char">
    <w:name w:val="Naslov 3 Char"/>
    <w:basedOn w:val="Zadanifontodlomka"/>
    <w:link w:val="Naslov3"/>
    <w:rsid w:val="00A82976"/>
    <w:rPr>
      <w:rFonts w:ascii="Times New Roman" w:eastAsia="Times New Roman" w:hAnsi="Times New Roman" w:cs="Times New Roman"/>
      <w:b/>
      <w:sz w:val="40"/>
      <w:szCs w:val="20"/>
      <w:lang w:eastAsia="hr-HR"/>
    </w:rPr>
  </w:style>
  <w:style w:type="character" w:customStyle="1" w:styleId="Naslov4Char">
    <w:name w:val="Naslov 4 Char"/>
    <w:basedOn w:val="Zadanifontodlomka"/>
    <w:link w:val="Naslov4"/>
    <w:rsid w:val="00A82976"/>
    <w:rPr>
      <w:rFonts w:ascii="Times New Roman" w:eastAsia="Times New Roman" w:hAnsi="Times New Roman" w:cs="Times New Roman"/>
      <w:b/>
      <w:sz w:val="24"/>
      <w:szCs w:val="20"/>
      <w:lang w:eastAsia="hr-HR"/>
    </w:rPr>
  </w:style>
  <w:style w:type="character" w:customStyle="1" w:styleId="Naslov5Char">
    <w:name w:val="Naslov 5 Char"/>
    <w:basedOn w:val="Zadanifontodlomka"/>
    <w:link w:val="Naslov5"/>
    <w:rsid w:val="00A82976"/>
    <w:rPr>
      <w:rFonts w:ascii="Times New Roman" w:eastAsia="Times New Roman" w:hAnsi="Times New Roman" w:cs="Times New Roman"/>
      <w:sz w:val="24"/>
      <w:szCs w:val="20"/>
      <w:lang w:val="en-US" w:eastAsia="hr-HR"/>
    </w:rPr>
  </w:style>
  <w:style w:type="character" w:customStyle="1" w:styleId="Naslov6Char">
    <w:name w:val="Naslov 6 Char"/>
    <w:basedOn w:val="Zadanifontodlomka"/>
    <w:link w:val="Naslov6"/>
    <w:rsid w:val="00A82976"/>
    <w:rPr>
      <w:rFonts w:ascii="Times New Roman" w:eastAsia="Times New Roman" w:hAnsi="Times New Roman" w:cs="Times New Roman"/>
      <w:sz w:val="24"/>
      <w:szCs w:val="20"/>
      <w:lang w:eastAsia="hr-HR"/>
    </w:rPr>
  </w:style>
  <w:style w:type="character" w:customStyle="1" w:styleId="Naslov7Char">
    <w:name w:val="Naslov 7 Char"/>
    <w:basedOn w:val="Zadanifontodlomka"/>
    <w:link w:val="Naslov7"/>
    <w:rsid w:val="00A82976"/>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A82976"/>
    <w:rPr>
      <w:rFonts w:ascii="Times New Roman" w:eastAsia="Times New Roman" w:hAnsi="Times New Roman" w:cs="Times New Roman"/>
      <w:sz w:val="24"/>
      <w:szCs w:val="20"/>
      <w:lang w:val="en-US" w:eastAsia="hr-HR"/>
    </w:rPr>
  </w:style>
  <w:style w:type="character" w:customStyle="1" w:styleId="Naslov9Char">
    <w:name w:val="Naslov 9 Char"/>
    <w:basedOn w:val="Zadanifontodlomka"/>
    <w:link w:val="Naslov9"/>
    <w:rsid w:val="00A82976"/>
    <w:rPr>
      <w:rFonts w:ascii="Times New Roman" w:eastAsia="Times New Roman" w:hAnsi="Times New Roman" w:cs="Times New Roman"/>
      <w:b/>
      <w:sz w:val="24"/>
      <w:szCs w:val="20"/>
      <w:lang w:val="en-US" w:eastAsia="hr-HR"/>
    </w:rPr>
  </w:style>
  <w:style w:type="numbering" w:customStyle="1" w:styleId="Bezpopisa1">
    <w:name w:val="Bez popisa1"/>
    <w:next w:val="Bezpopisa"/>
    <w:uiPriority w:val="99"/>
    <w:semiHidden/>
    <w:rsid w:val="00A82976"/>
  </w:style>
  <w:style w:type="paragraph" w:styleId="Tijeloteksta">
    <w:name w:val="Body Text"/>
    <w:basedOn w:val="Normal"/>
    <w:link w:val="TijelotekstaChar"/>
    <w:rsid w:val="00A82976"/>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rsid w:val="00A82976"/>
    <w:rPr>
      <w:rFonts w:ascii="Times New Roman" w:eastAsia="Times New Roman" w:hAnsi="Times New Roman" w:cs="Times New Roman"/>
      <w:sz w:val="24"/>
      <w:szCs w:val="20"/>
      <w:lang w:eastAsia="hr-HR"/>
    </w:rPr>
  </w:style>
  <w:style w:type="paragraph" w:styleId="Uvuenotijeloteksta">
    <w:name w:val="Body Text Indent"/>
    <w:basedOn w:val="Normal"/>
    <w:link w:val="UvuenotijelotekstaChar"/>
    <w:uiPriority w:val="99"/>
    <w:rsid w:val="00A82976"/>
    <w:pPr>
      <w:spacing w:after="0" w:line="240" w:lineRule="auto"/>
      <w:ind w:left="540"/>
    </w:pPr>
    <w:rPr>
      <w:rFonts w:ascii="Times New Roman" w:eastAsia="Times New Roman" w:hAnsi="Times New Roman" w:cs="Times New Roman"/>
      <w:sz w:val="24"/>
      <w:szCs w:val="20"/>
      <w:lang w:eastAsia="hr-HR"/>
    </w:rPr>
  </w:style>
  <w:style w:type="character" w:customStyle="1" w:styleId="UvuenotijelotekstaChar">
    <w:name w:val="Uvučeno tijelo teksta Char"/>
    <w:basedOn w:val="Zadanifontodlomka"/>
    <w:link w:val="Uvuenotijeloteksta"/>
    <w:uiPriority w:val="99"/>
    <w:rsid w:val="00A82976"/>
    <w:rPr>
      <w:rFonts w:ascii="Times New Roman" w:eastAsia="Times New Roman" w:hAnsi="Times New Roman" w:cs="Times New Roman"/>
      <w:sz w:val="24"/>
      <w:szCs w:val="20"/>
      <w:lang w:eastAsia="hr-HR"/>
    </w:rPr>
  </w:style>
  <w:style w:type="paragraph" w:styleId="Zaglavlje">
    <w:name w:val="header"/>
    <w:basedOn w:val="Normal"/>
    <w:link w:val="ZaglavljeChar"/>
    <w:uiPriority w:val="99"/>
    <w:rsid w:val="00A82976"/>
    <w:pPr>
      <w:tabs>
        <w:tab w:val="center" w:pos="4320"/>
        <w:tab w:val="right" w:pos="8640"/>
      </w:tabs>
      <w:spacing w:after="0" w:line="240" w:lineRule="auto"/>
    </w:pPr>
    <w:rPr>
      <w:rFonts w:ascii="Times New Roman" w:eastAsia="Times New Roman" w:hAnsi="Times New Roman" w:cs="Times New Roman"/>
      <w:sz w:val="20"/>
      <w:szCs w:val="20"/>
      <w:lang w:val="en-US" w:eastAsia="hr-HR"/>
    </w:rPr>
  </w:style>
  <w:style w:type="character" w:customStyle="1" w:styleId="ZaglavljeChar">
    <w:name w:val="Zaglavlje Char"/>
    <w:basedOn w:val="Zadanifontodlomka"/>
    <w:link w:val="Zaglavlje"/>
    <w:uiPriority w:val="99"/>
    <w:rsid w:val="00A82976"/>
    <w:rPr>
      <w:rFonts w:ascii="Times New Roman" w:eastAsia="Times New Roman" w:hAnsi="Times New Roman" w:cs="Times New Roman"/>
      <w:sz w:val="20"/>
      <w:szCs w:val="20"/>
      <w:lang w:val="en-US" w:eastAsia="hr-HR"/>
    </w:rPr>
  </w:style>
  <w:style w:type="character" w:styleId="Brojstranice">
    <w:name w:val="page number"/>
    <w:basedOn w:val="Zadanifontodlomka"/>
    <w:uiPriority w:val="99"/>
    <w:rsid w:val="00A82976"/>
  </w:style>
  <w:style w:type="table" w:styleId="Reetkatablice">
    <w:name w:val="Table Grid"/>
    <w:basedOn w:val="Obinatablica"/>
    <w:uiPriority w:val="59"/>
    <w:rsid w:val="00A829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rsid w:val="00A82976"/>
    <w:pPr>
      <w:tabs>
        <w:tab w:val="center" w:pos="4703"/>
        <w:tab w:val="right" w:pos="9406"/>
      </w:tabs>
      <w:spacing w:after="0" w:line="240" w:lineRule="auto"/>
    </w:pPr>
    <w:rPr>
      <w:rFonts w:ascii="Times New Roman" w:eastAsia="Times New Roman" w:hAnsi="Times New Roman" w:cs="Times New Roman"/>
      <w:sz w:val="20"/>
      <w:szCs w:val="20"/>
      <w:lang w:val="en-US" w:eastAsia="hr-HR"/>
    </w:rPr>
  </w:style>
  <w:style w:type="character" w:customStyle="1" w:styleId="PodnojeChar">
    <w:name w:val="Podnožje Char"/>
    <w:basedOn w:val="Zadanifontodlomka"/>
    <w:link w:val="Podnoje"/>
    <w:rsid w:val="00A82976"/>
    <w:rPr>
      <w:rFonts w:ascii="Times New Roman" w:eastAsia="Times New Roman" w:hAnsi="Times New Roman" w:cs="Times New Roman"/>
      <w:sz w:val="20"/>
      <w:szCs w:val="20"/>
      <w:lang w:val="en-US" w:eastAsia="hr-HR"/>
    </w:rPr>
  </w:style>
  <w:style w:type="paragraph" w:styleId="Tekstbalonia">
    <w:name w:val="Balloon Text"/>
    <w:basedOn w:val="Normal"/>
    <w:link w:val="TekstbaloniaChar"/>
    <w:uiPriority w:val="99"/>
    <w:semiHidden/>
    <w:rsid w:val="00A82976"/>
    <w:pPr>
      <w:spacing w:after="0" w:line="240" w:lineRule="auto"/>
    </w:pPr>
    <w:rPr>
      <w:rFonts w:ascii="Tahoma" w:eastAsia="Times New Roman" w:hAnsi="Tahoma" w:cs="Tahoma"/>
      <w:sz w:val="16"/>
      <w:szCs w:val="16"/>
      <w:lang w:val="en-US" w:eastAsia="hr-HR"/>
    </w:rPr>
  </w:style>
  <w:style w:type="character" w:customStyle="1" w:styleId="TekstbaloniaChar">
    <w:name w:val="Tekst balončića Char"/>
    <w:basedOn w:val="Zadanifontodlomka"/>
    <w:link w:val="Tekstbalonia"/>
    <w:uiPriority w:val="99"/>
    <w:semiHidden/>
    <w:rsid w:val="00A82976"/>
    <w:rPr>
      <w:rFonts w:ascii="Tahoma" w:eastAsia="Times New Roman" w:hAnsi="Tahoma" w:cs="Tahoma"/>
      <w:sz w:val="16"/>
      <w:szCs w:val="16"/>
      <w:lang w:val="en-US" w:eastAsia="hr-HR"/>
    </w:rPr>
  </w:style>
  <w:style w:type="paragraph" w:styleId="StandardWeb">
    <w:name w:val="Normal (Web)"/>
    <w:basedOn w:val="Normal"/>
    <w:unhideWhenUsed/>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ntent1">
    <w:name w:val="content1"/>
    <w:rsid w:val="00A82976"/>
    <w:rPr>
      <w:rFonts w:ascii="Arial" w:hAnsi="Arial" w:cs="Arial" w:hint="default"/>
      <w:b w:val="0"/>
      <w:bCs w:val="0"/>
      <w:color w:val="000000"/>
      <w:sz w:val="18"/>
      <w:szCs w:val="18"/>
    </w:rPr>
  </w:style>
  <w:style w:type="paragraph" w:customStyle="1" w:styleId="ISONormal">
    <w:name w:val="ISO Normal"/>
    <w:basedOn w:val="Normal"/>
    <w:rsid w:val="00A82976"/>
    <w:pPr>
      <w:tabs>
        <w:tab w:val="left" w:pos="567"/>
      </w:tabs>
      <w:spacing w:after="120" w:line="240" w:lineRule="auto"/>
      <w:jc w:val="both"/>
    </w:pPr>
    <w:rPr>
      <w:rFonts w:ascii="Arial" w:eastAsia="Times New Roman" w:hAnsi="Arial" w:cs="Times New Roman"/>
      <w:sz w:val="24"/>
      <w:szCs w:val="24"/>
      <w:lang w:eastAsia="hr-HR"/>
    </w:rPr>
  </w:style>
  <w:style w:type="paragraph" w:customStyle="1" w:styleId="ISOPodnaslov">
    <w:name w:val="ISO Podnaslov"/>
    <w:basedOn w:val="Normal"/>
    <w:next w:val="ISONormal"/>
    <w:rsid w:val="00A82976"/>
    <w:pPr>
      <w:numPr>
        <w:numId w:val="1"/>
      </w:numPr>
      <w:tabs>
        <w:tab w:val="num" w:pos="567"/>
      </w:tabs>
      <w:spacing w:before="120" w:after="120" w:line="240" w:lineRule="auto"/>
      <w:ind w:left="0" w:firstLine="0"/>
    </w:pPr>
    <w:rPr>
      <w:rFonts w:ascii="Arial" w:eastAsia="Times New Roman" w:hAnsi="Arial" w:cs="Times New Roman"/>
      <w:b/>
      <w:sz w:val="24"/>
      <w:szCs w:val="24"/>
      <w:lang w:eastAsia="hr-HR"/>
    </w:rPr>
  </w:style>
  <w:style w:type="paragraph" w:customStyle="1" w:styleId="Q-naslovni">
    <w:name w:val="Q-naslovni"/>
    <w:basedOn w:val="Normal"/>
    <w:rsid w:val="00A82976"/>
    <w:pPr>
      <w:spacing w:before="240" w:after="120" w:line="240" w:lineRule="auto"/>
    </w:pPr>
    <w:rPr>
      <w:rFonts w:ascii="Tahoma" w:eastAsia="Times New Roman" w:hAnsi="Tahoma" w:cs="Times New Roman"/>
      <w:b/>
      <w:spacing w:val="30"/>
      <w:sz w:val="28"/>
      <w:szCs w:val="20"/>
      <w:lang w:eastAsia="hr-HR"/>
    </w:rPr>
  </w:style>
  <w:style w:type="paragraph" w:customStyle="1" w:styleId="ISONormalCharChar">
    <w:name w:val="ISO Normal Char Char"/>
    <w:basedOn w:val="Normal"/>
    <w:rsid w:val="00A82976"/>
    <w:pPr>
      <w:tabs>
        <w:tab w:val="left" w:pos="567"/>
      </w:tabs>
      <w:spacing w:after="120" w:line="240" w:lineRule="auto"/>
      <w:jc w:val="both"/>
    </w:pPr>
    <w:rPr>
      <w:rFonts w:ascii="Arial" w:eastAsia="Times New Roman" w:hAnsi="Arial" w:cs="Times New Roman"/>
      <w:sz w:val="24"/>
      <w:szCs w:val="24"/>
      <w:lang w:eastAsia="hr-HR"/>
    </w:rPr>
  </w:style>
  <w:style w:type="paragraph" w:styleId="Odlomakpopisa">
    <w:name w:val="List Paragraph"/>
    <w:basedOn w:val="Normal"/>
    <w:uiPriority w:val="34"/>
    <w:qFormat/>
    <w:rsid w:val="00A82976"/>
    <w:pPr>
      <w:spacing w:after="0" w:line="240" w:lineRule="auto"/>
      <w:ind w:left="708"/>
    </w:pPr>
    <w:rPr>
      <w:rFonts w:ascii="Times New Roman" w:eastAsia="Times New Roman" w:hAnsi="Times New Roman" w:cs="Times New Roman"/>
      <w:sz w:val="20"/>
      <w:szCs w:val="20"/>
      <w:lang w:val="en-US" w:eastAsia="hr-HR"/>
    </w:rPr>
  </w:style>
  <w:style w:type="character" w:customStyle="1" w:styleId="TekstbaloniaChar1">
    <w:name w:val="Tekst balončića Char1"/>
    <w:uiPriority w:val="99"/>
    <w:semiHidden/>
    <w:rsid w:val="00A82976"/>
    <w:rPr>
      <w:rFonts w:ascii="Tahoma" w:eastAsia="Times New Roman" w:hAnsi="Tahoma" w:cs="Tahoma"/>
      <w:sz w:val="16"/>
      <w:szCs w:val="16"/>
      <w:lang w:val="en-US" w:eastAsia="hr-HR"/>
    </w:rPr>
  </w:style>
  <w:style w:type="numbering" w:customStyle="1" w:styleId="Bezpopisa11">
    <w:name w:val="Bez popisa11"/>
    <w:next w:val="Bezpopisa"/>
    <w:uiPriority w:val="99"/>
    <w:semiHidden/>
    <w:unhideWhenUsed/>
    <w:rsid w:val="00A82976"/>
  </w:style>
  <w:style w:type="character" w:styleId="Hiperveza">
    <w:name w:val="Hyperlink"/>
    <w:uiPriority w:val="99"/>
    <w:semiHidden/>
    <w:unhideWhenUsed/>
    <w:rsid w:val="00A82976"/>
    <w:rPr>
      <w:color w:val="0000FF"/>
      <w:u w:val="single"/>
    </w:rPr>
  </w:style>
  <w:style w:type="character" w:styleId="SlijeenaHiperveza">
    <w:name w:val="FollowedHyperlink"/>
    <w:uiPriority w:val="99"/>
    <w:semiHidden/>
    <w:unhideWhenUsed/>
    <w:rsid w:val="00A82976"/>
    <w:rPr>
      <w:color w:val="800080"/>
      <w:u w:val="single"/>
    </w:rPr>
  </w:style>
  <w:style w:type="paragraph" w:customStyle="1" w:styleId="xl65">
    <w:name w:val="xl65"/>
    <w:basedOn w:val="Normal"/>
    <w:rsid w:val="00A8297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A829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A82976"/>
    <w:pPr>
      <w:pBdr>
        <w:right w:val="dashed"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A82976"/>
    <w:pPr>
      <w:pBdr>
        <w:top w:val="dashed"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A82976"/>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A82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A82976"/>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2">
    <w:name w:val="xl72"/>
    <w:basedOn w:val="Normal"/>
    <w:rsid w:val="00A82976"/>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3">
    <w:name w:val="xl73"/>
    <w:basedOn w:val="Normal"/>
    <w:rsid w:val="00A8297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4">
    <w:name w:val="xl74"/>
    <w:basedOn w:val="Normal"/>
    <w:rsid w:val="00A8297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5">
    <w:name w:val="xl75"/>
    <w:basedOn w:val="Normal"/>
    <w:rsid w:val="00A82976"/>
    <w:pPr>
      <w:pBdr>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6">
    <w:name w:val="xl76"/>
    <w:basedOn w:val="Normal"/>
    <w:rsid w:val="00A82976"/>
    <w:pPr>
      <w:spacing w:before="100" w:beforeAutospacing="1" w:after="100" w:afterAutospacing="1" w:line="240" w:lineRule="auto"/>
    </w:pPr>
    <w:rPr>
      <w:rFonts w:ascii="Arial" w:eastAsia="Times New Roman" w:hAnsi="Arial" w:cs="Arial"/>
      <w:sz w:val="24"/>
      <w:szCs w:val="24"/>
      <w:lang w:eastAsia="hr-HR"/>
    </w:rPr>
  </w:style>
  <w:style w:type="paragraph" w:customStyle="1" w:styleId="xl77">
    <w:name w:val="xl77"/>
    <w:basedOn w:val="Normal"/>
    <w:rsid w:val="00A82976"/>
    <w:pPr>
      <w:pBdr>
        <w:top w:val="dashed" w:sz="8" w:space="0" w:color="auto"/>
        <w:left w:val="dashed" w:sz="8" w:space="0" w:color="auto"/>
        <w:bottom w:val="dashed" w:sz="8" w:space="0" w:color="auto"/>
        <w:right w:val="dashed"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8">
    <w:name w:val="xl78"/>
    <w:basedOn w:val="Normal"/>
    <w:rsid w:val="00A82976"/>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79">
    <w:name w:val="xl79"/>
    <w:basedOn w:val="Normal"/>
    <w:rsid w:val="00A8297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0">
    <w:name w:val="xl80"/>
    <w:basedOn w:val="Normal"/>
    <w:rsid w:val="00A82976"/>
    <w:pP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1">
    <w:name w:val="xl81"/>
    <w:basedOn w:val="Normal"/>
    <w:rsid w:val="00A82976"/>
    <w:pPr>
      <w:pBdr>
        <w:bottom w:val="dotDash"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2">
    <w:name w:val="xl82"/>
    <w:basedOn w:val="Normal"/>
    <w:rsid w:val="00A82976"/>
    <w:pPr>
      <w:pBdr>
        <w:bottom w:val="dotDash"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3">
    <w:name w:val="xl83"/>
    <w:basedOn w:val="Normal"/>
    <w:rsid w:val="00A82976"/>
    <w:pPr>
      <w:pBdr>
        <w:bottom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4">
    <w:name w:val="xl84"/>
    <w:basedOn w:val="Normal"/>
    <w:rsid w:val="00A82976"/>
    <w:pPr>
      <w:pBdr>
        <w:top w:val="dotDash" w:sz="8" w:space="0" w:color="auto"/>
        <w:bottom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5">
    <w:name w:val="xl85"/>
    <w:basedOn w:val="Normal"/>
    <w:rsid w:val="00A82976"/>
    <w:pPr>
      <w:pBdr>
        <w:top w:val="dotDash" w:sz="8" w:space="0" w:color="auto"/>
        <w:bottom w:val="dotDash" w:sz="8" w:space="0" w:color="auto"/>
        <w:right w:val="dotDash"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6">
    <w:name w:val="xl86"/>
    <w:basedOn w:val="Normal"/>
    <w:rsid w:val="00A82976"/>
    <w:pPr>
      <w:pBdr>
        <w:top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7">
    <w:name w:val="xl87"/>
    <w:basedOn w:val="Normal"/>
    <w:rsid w:val="00A82976"/>
    <w:pPr>
      <w:pBdr>
        <w:top w:val="dotDash" w:sz="8" w:space="0" w:color="auto"/>
        <w:left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8">
    <w:name w:val="xl88"/>
    <w:basedOn w:val="Normal"/>
    <w:rsid w:val="00A82976"/>
    <w:pPr>
      <w:pBdr>
        <w:top w:val="dotDash" w:sz="8" w:space="0" w:color="auto"/>
        <w:bottom w:val="dotDash" w:sz="8" w:space="0" w:color="auto"/>
      </w:pBdr>
      <w:shd w:val="clear" w:color="000000" w:fill="CCFFCC"/>
      <w:spacing w:before="100" w:beforeAutospacing="1" w:after="100" w:afterAutospacing="1" w:line="240" w:lineRule="auto"/>
    </w:pPr>
    <w:rPr>
      <w:rFonts w:ascii="Arial" w:eastAsia="Times New Roman" w:hAnsi="Arial" w:cs="Arial"/>
      <w:sz w:val="24"/>
      <w:szCs w:val="24"/>
      <w:lang w:eastAsia="hr-HR"/>
    </w:rPr>
  </w:style>
  <w:style w:type="paragraph" w:customStyle="1" w:styleId="xl89">
    <w:name w:val="xl89"/>
    <w:basedOn w:val="Normal"/>
    <w:rsid w:val="00A82976"/>
    <w:pPr>
      <w:pBdr>
        <w:bottom w:val="dotDash" w:sz="8" w:space="0" w:color="auto"/>
      </w:pBd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90">
    <w:name w:val="xl90"/>
    <w:basedOn w:val="Normal"/>
    <w:rsid w:val="00A82976"/>
    <w:pPr>
      <w:shd w:val="clear" w:color="000000" w:fill="CCFFCC"/>
      <w:spacing w:before="100" w:beforeAutospacing="1" w:after="100" w:afterAutospacing="1" w:line="240" w:lineRule="auto"/>
    </w:pPr>
    <w:rPr>
      <w:rFonts w:ascii="Arial" w:eastAsia="Times New Roman" w:hAnsi="Arial" w:cs="Arial"/>
      <w:sz w:val="24"/>
      <w:szCs w:val="24"/>
      <w:lang w:eastAsia="hr-HR"/>
    </w:rPr>
  </w:style>
  <w:style w:type="paragraph" w:customStyle="1" w:styleId="xl91">
    <w:name w:val="xl9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2">
    <w:name w:val="xl92"/>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3">
    <w:name w:val="xl93"/>
    <w:basedOn w:val="Normal"/>
    <w:rsid w:val="00A8297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4">
    <w:name w:val="xl94"/>
    <w:basedOn w:val="Normal"/>
    <w:rsid w:val="00A829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5">
    <w:name w:val="xl95"/>
    <w:basedOn w:val="Normal"/>
    <w:rsid w:val="00A829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hr-HR"/>
    </w:rPr>
  </w:style>
  <w:style w:type="paragraph" w:customStyle="1" w:styleId="xl96">
    <w:name w:val="xl96"/>
    <w:basedOn w:val="Normal"/>
    <w:rsid w:val="00A8297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7">
    <w:name w:val="xl97"/>
    <w:basedOn w:val="Normal"/>
    <w:rsid w:val="00A8297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8">
    <w:name w:val="xl98"/>
    <w:basedOn w:val="Normal"/>
    <w:rsid w:val="00A82976"/>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9">
    <w:name w:val="xl99"/>
    <w:basedOn w:val="Normal"/>
    <w:rsid w:val="00A82976"/>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0">
    <w:name w:val="xl100"/>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1">
    <w:name w:val="xl101"/>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2">
    <w:name w:val="xl102"/>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3">
    <w:name w:val="xl63"/>
    <w:basedOn w:val="Normal"/>
    <w:rsid w:val="00A8297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4">
    <w:name w:val="xl64"/>
    <w:basedOn w:val="Normal"/>
    <w:rsid w:val="00A8297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3">
    <w:name w:val="xl103"/>
    <w:basedOn w:val="Normal"/>
    <w:rsid w:val="00A82976"/>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4">
    <w:name w:val="xl104"/>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5">
    <w:name w:val="xl105"/>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6">
    <w:name w:val="xl106"/>
    <w:basedOn w:val="Normal"/>
    <w:rsid w:val="00A8297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7">
    <w:name w:val="xl107"/>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08">
    <w:name w:val="xl108"/>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09">
    <w:name w:val="xl109"/>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0">
    <w:name w:val="xl110"/>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1">
    <w:name w:val="xl11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2">
    <w:name w:val="xl112"/>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13">
    <w:name w:val="xl113"/>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hr-HR"/>
    </w:rPr>
  </w:style>
  <w:style w:type="paragraph" w:customStyle="1" w:styleId="xl114">
    <w:name w:val="xl114"/>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5">
    <w:name w:val="xl115"/>
    <w:basedOn w:val="Normal"/>
    <w:rsid w:val="00A8297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6">
    <w:name w:val="xl116"/>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hr-HR"/>
    </w:rPr>
  </w:style>
  <w:style w:type="paragraph" w:customStyle="1" w:styleId="xl117">
    <w:name w:val="xl117"/>
    <w:basedOn w:val="Normal"/>
    <w:rsid w:val="00A82976"/>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18">
    <w:name w:val="xl118"/>
    <w:basedOn w:val="Normal"/>
    <w:rsid w:val="00A82976"/>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19">
    <w:name w:val="xl119"/>
    <w:basedOn w:val="Normal"/>
    <w:rsid w:val="00A8297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20">
    <w:name w:val="xl120"/>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1">
    <w:name w:val="xl121"/>
    <w:basedOn w:val="Normal"/>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A82976"/>
    <w:pPr>
      <w:widowControl w:val="0"/>
      <w:suppressAutoHyphens/>
      <w:spacing w:after="0" w:line="240" w:lineRule="auto"/>
    </w:pPr>
    <w:rPr>
      <w:rFonts w:ascii="Times New Roman" w:eastAsia="Lucida Sans Unicode" w:hAnsi="Times New Roman" w:cs="Mangal"/>
      <w:kern w:val="2"/>
      <w:sz w:val="24"/>
      <w:szCs w:val="21"/>
      <w:lang w:eastAsia="hi-IN" w:bidi="hi-IN"/>
    </w:rPr>
  </w:style>
  <w:style w:type="numbering" w:customStyle="1" w:styleId="Bezpopisa2">
    <w:name w:val="Bez popisa2"/>
    <w:next w:val="Bezpopisa"/>
    <w:uiPriority w:val="99"/>
    <w:semiHidden/>
    <w:unhideWhenUsed/>
    <w:rsid w:val="00A82976"/>
  </w:style>
  <w:style w:type="numbering" w:customStyle="1" w:styleId="Bezpopisa3">
    <w:name w:val="Bez popisa3"/>
    <w:next w:val="Bezpopisa"/>
    <w:uiPriority w:val="99"/>
    <w:semiHidden/>
    <w:unhideWhenUsed/>
    <w:rsid w:val="00A82976"/>
  </w:style>
  <w:style w:type="paragraph" w:customStyle="1" w:styleId="Default">
    <w:name w:val="Default"/>
    <w:rsid w:val="00A82976"/>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Opisslike">
    <w:name w:val="caption"/>
    <w:basedOn w:val="Normal"/>
    <w:next w:val="Normal"/>
    <w:uiPriority w:val="35"/>
    <w:unhideWhenUsed/>
    <w:qFormat/>
    <w:rsid w:val="00A82976"/>
    <w:pPr>
      <w:spacing w:after="0" w:line="240" w:lineRule="auto"/>
    </w:pPr>
    <w:rPr>
      <w:rFonts w:ascii="Times New Roman" w:eastAsia="Times New Roman" w:hAnsi="Times New Roman" w:cs="Times New Roman"/>
      <w:b/>
      <w:bCs/>
      <w:sz w:val="20"/>
      <w:szCs w:val="20"/>
      <w:lang w:val="en-US" w:eastAsia="hr-HR"/>
    </w:rPr>
  </w:style>
  <w:style w:type="paragraph" w:customStyle="1" w:styleId="font5">
    <w:name w:val="font5"/>
    <w:basedOn w:val="Normal"/>
    <w:rsid w:val="00A82976"/>
    <w:pPr>
      <w:spacing w:before="100" w:beforeAutospacing="1" w:after="100" w:afterAutospacing="1" w:line="240" w:lineRule="auto"/>
    </w:pPr>
    <w:rPr>
      <w:rFonts w:ascii="Times New Roman" w:eastAsia="Times New Roman" w:hAnsi="Times New Roman" w:cs="Times New Roman"/>
      <w:color w:val="000000"/>
      <w:sz w:val="18"/>
      <w:szCs w:val="18"/>
      <w:lang w:eastAsia="hr-HR"/>
    </w:rPr>
  </w:style>
  <w:style w:type="paragraph" w:customStyle="1" w:styleId="font6">
    <w:name w:val="font6"/>
    <w:basedOn w:val="Normal"/>
    <w:rsid w:val="00A82976"/>
    <w:pPr>
      <w:spacing w:before="100" w:beforeAutospacing="1" w:after="100" w:afterAutospacing="1" w:line="240" w:lineRule="auto"/>
    </w:pPr>
    <w:rPr>
      <w:rFonts w:ascii="Calibri" w:eastAsia="Times New Roman" w:hAnsi="Calibri" w:cs="Times New Roman"/>
      <w:color w:val="000000"/>
      <w:sz w:val="18"/>
      <w:szCs w:val="18"/>
      <w:lang w:eastAsia="hr-HR"/>
    </w:rPr>
  </w:style>
  <w:style w:type="numbering" w:customStyle="1" w:styleId="Bezpopisa4">
    <w:name w:val="Bez popisa4"/>
    <w:next w:val="Bezpopisa"/>
    <w:uiPriority w:val="99"/>
    <w:semiHidden/>
    <w:unhideWhenUsed/>
    <w:rsid w:val="00A82976"/>
  </w:style>
  <w:style w:type="numbering" w:customStyle="1" w:styleId="Bezpopisa5">
    <w:name w:val="Bez popisa5"/>
    <w:next w:val="Bezpopisa"/>
    <w:uiPriority w:val="99"/>
    <w:semiHidden/>
    <w:unhideWhenUsed/>
    <w:rsid w:val="00A82976"/>
  </w:style>
  <w:style w:type="paragraph" w:customStyle="1" w:styleId="xl122">
    <w:name w:val="xl122"/>
    <w:basedOn w:val="Normal"/>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3">
    <w:name w:val="xl123"/>
    <w:basedOn w:val="Normal"/>
    <w:rsid w:val="00A82976"/>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24">
    <w:name w:val="xl124"/>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5">
    <w:name w:val="xl125"/>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26">
    <w:name w:val="xl126"/>
    <w:basedOn w:val="Normal"/>
    <w:rsid w:val="00A829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27">
    <w:name w:val="xl127"/>
    <w:basedOn w:val="Normal"/>
    <w:rsid w:val="00A8297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28">
    <w:name w:val="xl128"/>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numbering" w:customStyle="1" w:styleId="Bezpopisa6">
    <w:name w:val="Bez popisa6"/>
    <w:next w:val="Bezpopisa"/>
    <w:uiPriority w:val="99"/>
    <w:semiHidden/>
    <w:unhideWhenUsed/>
    <w:rsid w:val="00A82976"/>
  </w:style>
  <w:style w:type="numbering" w:customStyle="1" w:styleId="Bezpopisa7">
    <w:name w:val="Bez popisa7"/>
    <w:next w:val="Bezpopisa"/>
    <w:uiPriority w:val="99"/>
    <w:semiHidden/>
    <w:unhideWhenUsed/>
    <w:rsid w:val="00A82976"/>
  </w:style>
  <w:style w:type="numbering" w:customStyle="1" w:styleId="Bezpopisa8">
    <w:name w:val="Bez popisa8"/>
    <w:next w:val="Bezpopisa"/>
    <w:uiPriority w:val="99"/>
    <w:semiHidden/>
    <w:unhideWhenUsed/>
    <w:rsid w:val="00A82976"/>
  </w:style>
  <w:style w:type="paragraph" w:customStyle="1" w:styleId="msonormal0">
    <w:name w:val="msonormal"/>
    <w:basedOn w:val="Normal"/>
    <w:rsid w:val="00A82976"/>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9">
    <w:name w:val="Bez popisa9"/>
    <w:next w:val="Bezpopisa"/>
    <w:uiPriority w:val="99"/>
    <w:semiHidden/>
    <w:unhideWhenUsed/>
    <w:rsid w:val="00A82976"/>
  </w:style>
  <w:style w:type="paragraph" w:styleId="Naslov">
    <w:name w:val="Title"/>
    <w:basedOn w:val="Normal"/>
    <w:link w:val="NaslovChar"/>
    <w:qFormat/>
    <w:rsid w:val="00A82976"/>
    <w:pPr>
      <w:spacing w:after="0" w:line="240" w:lineRule="auto"/>
      <w:jc w:val="center"/>
    </w:pPr>
    <w:rPr>
      <w:rFonts w:ascii="Times New Roman" w:eastAsia="Times New Roman" w:hAnsi="Times New Roman" w:cs="Times New Roman"/>
      <w:b/>
      <w:sz w:val="32"/>
      <w:szCs w:val="20"/>
      <w:lang w:eastAsia="hr-HR"/>
    </w:rPr>
  </w:style>
  <w:style w:type="character" w:customStyle="1" w:styleId="NaslovChar">
    <w:name w:val="Naslov Char"/>
    <w:basedOn w:val="Zadanifontodlomka"/>
    <w:link w:val="Naslov"/>
    <w:rsid w:val="00A82976"/>
    <w:rPr>
      <w:rFonts w:ascii="Times New Roman" w:eastAsia="Times New Roman" w:hAnsi="Times New Roman" w:cs="Times New Roman"/>
      <w:b/>
      <w:sz w:val="32"/>
      <w:szCs w:val="20"/>
      <w:lang w:eastAsia="hr-HR"/>
    </w:rPr>
  </w:style>
  <w:style w:type="paragraph" w:customStyle="1" w:styleId="font7">
    <w:name w:val="font7"/>
    <w:basedOn w:val="Normal"/>
    <w:rsid w:val="00A82976"/>
    <w:pPr>
      <w:spacing w:before="100" w:beforeAutospacing="1" w:after="100" w:afterAutospacing="1" w:line="240" w:lineRule="auto"/>
    </w:pPr>
    <w:rPr>
      <w:rFonts w:ascii="Times New Roman" w:eastAsia="Times New Roman" w:hAnsi="Times New Roman" w:cs="Times New Roman"/>
      <w:sz w:val="18"/>
      <w:szCs w:val="18"/>
      <w:lang w:eastAsia="hr-HR"/>
    </w:rPr>
  </w:style>
  <w:style w:type="numbering" w:customStyle="1" w:styleId="Bezpopisa10">
    <w:name w:val="Bez popisa10"/>
    <w:next w:val="Bezpopisa"/>
    <w:uiPriority w:val="99"/>
    <w:semiHidden/>
    <w:unhideWhenUsed/>
    <w:rsid w:val="00A82976"/>
  </w:style>
  <w:style w:type="paragraph" w:customStyle="1" w:styleId="xl129">
    <w:name w:val="xl129"/>
    <w:basedOn w:val="Normal"/>
    <w:rsid w:val="00A829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paragraph" w:customStyle="1" w:styleId="xl130">
    <w:name w:val="xl130"/>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paragraph" w:customStyle="1" w:styleId="xl131">
    <w:name w:val="xl131"/>
    <w:basedOn w:val="Normal"/>
    <w:rsid w:val="00A82976"/>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32">
    <w:name w:val="xl132"/>
    <w:basedOn w:val="Normal"/>
    <w:rsid w:val="00A8297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133">
    <w:name w:val="xl133"/>
    <w:basedOn w:val="Normal"/>
    <w:rsid w:val="00A8297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34">
    <w:name w:val="xl134"/>
    <w:basedOn w:val="Normal"/>
    <w:rsid w:val="00A82976"/>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5">
    <w:name w:val="xl135"/>
    <w:basedOn w:val="Normal"/>
    <w:rsid w:val="00A82976"/>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6">
    <w:name w:val="xl136"/>
    <w:basedOn w:val="Normal"/>
    <w:rsid w:val="00A82976"/>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137">
    <w:name w:val="xl137"/>
    <w:basedOn w:val="Normal"/>
    <w:rsid w:val="00A82976"/>
    <w:pPr>
      <w:pBdr>
        <w:top w:val="double" w:sz="6"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38">
    <w:name w:val="xl138"/>
    <w:basedOn w:val="Normal"/>
    <w:rsid w:val="00A8297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39">
    <w:name w:val="xl139"/>
    <w:basedOn w:val="Normal"/>
    <w:rsid w:val="00A82976"/>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140">
    <w:name w:val="xl140"/>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hr-HR"/>
    </w:rPr>
  </w:style>
  <w:style w:type="paragraph" w:customStyle="1" w:styleId="xl141">
    <w:name w:val="xl141"/>
    <w:basedOn w:val="Normal"/>
    <w:rsid w:val="00A8297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xl142">
    <w:name w:val="xl142"/>
    <w:basedOn w:val="Normal"/>
    <w:rsid w:val="00A8297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numbering" w:customStyle="1" w:styleId="Bezpopisa111">
    <w:name w:val="Bez popisa111"/>
    <w:next w:val="Bezpopisa"/>
    <w:uiPriority w:val="99"/>
    <w:semiHidden/>
    <w:unhideWhenUsed/>
    <w:rsid w:val="00A82976"/>
  </w:style>
  <w:style w:type="paragraph" w:customStyle="1" w:styleId="xl143">
    <w:name w:val="xl143"/>
    <w:basedOn w:val="Normal"/>
    <w:rsid w:val="00A829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r-HR"/>
    </w:rPr>
  </w:style>
  <w:style w:type="numbering" w:customStyle="1" w:styleId="Bezpopisa12">
    <w:name w:val="Bez popisa12"/>
    <w:next w:val="Bezpopisa"/>
    <w:uiPriority w:val="99"/>
    <w:semiHidden/>
    <w:unhideWhenUsed/>
    <w:rsid w:val="00A82976"/>
  </w:style>
  <w:style w:type="numbering" w:customStyle="1" w:styleId="Bezpopisa13">
    <w:name w:val="Bez popisa13"/>
    <w:next w:val="Bezpopisa"/>
    <w:uiPriority w:val="99"/>
    <w:semiHidden/>
    <w:unhideWhenUsed/>
    <w:rsid w:val="00A82976"/>
  </w:style>
  <w:style w:type="paragraph" w:customStyle="1" w:styleId="font0">
    <w:name w:val="font0"/>
    <w:basedOn w:val="Normal"/>
    <w:rsid w:val="00A82976"/>
    <w:pPr>
      <w:spacing w:before="100" w:beforeAutospacing="1" w:after="100" w:afterAutospacing="1" w:line="240" w:lineRule="auto"/>
    </w:pPr>
    <w:rPr>
      <w:rFonts w:ascii="Calibri" w:eastAsia="Times New Roman" w:hAnsi="Calibri" w:cs="Times New Roman"/>
      <w:color w:val="000000"/>
      <w:lang w:eastAsia="hr-HR"/>
    </w:rPr>
  </w:style>
  <w:style w:type="paragraph" w:customStyle="1" w:styleId="xl144">
    <w:name w:val="xl144"/>
    <w:basedOn w:val="Normal"/>
    <w:rsid w:val="00A82976"/>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5">
    <w:name w:val="xl145"/>
    <w:basedOn w:val="Normal"/>
    <w:rsid w:val="00A82976"/>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6">
    <w:name w:val="xl146"/>
    <w:basedOn w:val="Normal"/>
    <w:rsid w:val="00A8297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7">
    <w:name w:val="xl147"/>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8">
    <w:name w:val="xl148"/>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49">
    <w:name w:val="xl149"/>
    <w:basedOn w:val="Normal"/>
    <w:rsid w:val="00A82976"/>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50">
    <w:name w:val="xl150"/>
    <w:basedOn w:val="Normal"/>
    <w:rsid w:val="00A8297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151">
    <w:name w:val="xl151"/>
    <w:basedOn w:val="Normal"/>
    <w:rsid w:val="00A8297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2">
    <w:name w:val="xl152"/>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3">
    <w:name w:val="xl153"/>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4">
    <w:name w:val="xl154"/>
    <w:basedOn w:val="Normal"/>
    <w:rsid w:val="00A82976"/>
    <w:pPr>
      <w:pBdr>
        <w:top w:val="single" w:sz="4" w:space="0" w:color="auto"/>
        <w:lef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5">
    <w:name w:val="xl155"/>
    <w:basedOn w:val="Normal"/>
    <w:rsid w:val="00A82976"/>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6">
    <w:name w:val="xl156"/>
    <w:basedOn w:val="Normal"/>
    <w:rsid w:val="00A82976"/>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7">
    <w:name w:val="xl157"/>
    <w:basedOn w:val="Normal"/>
    <w:rsid w:val="00A82976"/>
    <w:pPr>
      <w:pBdr>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8">
    <w:name w:val="xl158"/>
    <w:basedOn w:val="Normal"/>
    <w:rsid w:val="00A82976"/>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59">
    <w:name w:val="xl159"/>
    <w:basedOn w:val="Normal"/>
    <w:rsid w:val="00A82976"/>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0">
    <w:name w:val="xl160"/>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61">
    <w:name w:val="xl16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62">
    <w:name w:val="xl162"/>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3">
    <w:name w:val="xl163"/>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4">
    <w:name w:val="xl164"/>
    <w:basedOn w:val="Normal"/>
    <w:rsid w:val="00A8297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5">
    <w:name w:val="xl165"/>
    <w:basedOn w:val="Normal"/>
    <w:rsid w:val="00A82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6">
    <w:name w:val="xl166"/>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67">
    <w:name w:val="xl167"/>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68">
    <w:name w:val="xl168"/>
    <w:basedOn w:val="Normal"/>
    <w:rsid w:val="00A8297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69">
    <w:name w:val="xl169"/>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70">
    <w:name w:val="xl170"/>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71">
    <w:name w:val="xl17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72">
    <w:name w:val="xl172"/>
    <w:basedOn w:val="Normal"/>
    <w:rsid w:val="00A82976"/>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73">
    <w:name w:val="xl173"/>
    <w:basedOn w:val="Normal"/>
    <w:rsid w:val="00A8297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74">
    <w:name w:val="xl174"/>
    <w:basedOn w:val="Normal"/>
    <w:rsid w:val="00A8297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5">
    <w:name w:val="xl175"/>
    <w:basedOn w:val="Normal"/>
    <w:rsid w:val="00A8297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6">
    <w:name w:val="xl176"/>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7">
    <w:name w:val="xl177"/>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78">
    <w:name w:val="xl178"/>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79">
    <w:name w:val="xl179"/>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180">
    <w:name w:val="xl180"/>
    <w:basedOn w:val="Normal"/>
    <w:rsid w:val="00A82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181">
    <w:name w:val="xl181"/>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2">
    <w:name w:val="xl182"/>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83">
    <w:name w:val="xl183"/>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84">
    <w:name w:val="xl184"/>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5">
    <w:name w:val="xl185"/>
    <w:basedOn w:val="Normal"/>
    <w:rsid w:val="00A8297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6">
    <w:name w:val="xl186"/>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7">
    <w:name w:val="xl187"/>
    <w:basedOn w:val="Normal"/>
    <w:rsid w:val="00A829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8">
    <w:name w:val="xl188"/>
    <w:basedOn w:val="Normal"/>
    <w:rsid w:val="00A8297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89">
    <w:name w:val="xl189"/>
    <w:basedOn w:val="Normal"/>
    <w:rsid w:val="00A8297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90">
    <w:name w:val="xl190"/>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1">
    <w:name w:val="xl191"/>
    <w:basedOn w:val="Normal"/>
    <w:rsid w:val="00A829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2">
    <w:name w:val="xl192"/>
    <w:basedOn w:val="Normal"/>
    <w:rsid w:val="00A8297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3">
    <w:name w:val="xl193"/>
    <w:basedOn w:val="Normal"/>
    <w:rsid w:val="00A82976"/>
    <w:pPr>
      <w:pBdr>
        <w:top w:val="single" w:sz="4" w:space="0" w:color="auto"/>
        <w:bottom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4">
    <w:name w:val="xl194"/>
    <w:basedOn w:val="Normal"/>
    <w:rsid w:val="00A8297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95">
    <w:name w:val="xl195"/>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6">
    <w:name w:val="xl196"/>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97">
    <w:name w:val="xl197"/>
    <w:basedOn w:val="Normal"/>
    <w:rsid w:val="00A82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98">
    <w:name w:val="xl198"/>
    <w:basedOn w:val="Normal"/>
    <w:rsid w:val="00A82976"/>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99">
    <w:name w:val="xl199"/>
    <w:basedOn w:val="Normal"/>
    <w:rsid w:val="00A82976"/>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0">
    <w:name w:val="xl200"/>
    <w:basedOn w:val="Normal"/>
    <w:rsid w:val="00A82976"/>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1">
    <w:name w:val="xl201"/>
    <w:basedOn w:val="Normal"/>
    <w:rsid w:val="00A82976"/>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2">
    <w:name w:val="xl202"/>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203">
    <w:name w:val="xl203"/>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4">
    <w:name w:val="xl204"/>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05">
    <w:name w:val="xl205"/>
    <w:basedOn w:val="Normal"/>
    <w:rsid w:val="00A829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6">
    <w:name w:val="xl206"/>
    <w:basedOn w:val="Normal"/>
    <w:rsid w:val="00A829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7">
    <w:name w:val="xl207"/>
    <w:basedOn w:val="Normal"/>
    <w:rsid w:val="00A829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08">
    <w:name w:val="xl208"/>
    <w:basedOn w:val="Normal"/>
    <w:rsid w:val="00A829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09">
    <w:name w:val="xl209"/>
    <w:basedOn w:val="Normal"/>
    <w:rsid w:val="00A82976"/>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10">
    <w:name w:val="xl210"/>
    <w:basedOn w:val="Normal"/>
    <w:rsid w:val="00A829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11">
    <w:name w:val="xl211"/>
    <w:basedOn w:val="Normal"/>
    <w:rsid w:val="00A829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2">
    <w:name w:val="xl212"/>
    <w:basedOn w:val="Normal"/>
    <w:rsid w:val="00A8297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3">
    <w:name w:val="xl213"/>
    <w:basedOn w:val="Normal"/>
    <w:rsid w:val="00A829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4">
    <w:name w:val="xl214"/>
    <w:basedOn w:val="Normal"/>
    <w:rsid w:val="00A8297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15">
    <w:name w:val="xl215"/>
    <w:basedOn w:val="Normal"/>
    <w:rsid w:val="00A829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hr-HR"/>
    </w:rPr>
  </w:style>
  <w:style w:type="paragraph" w:customStyle="1" w:styleId="xl216">
    <w:name w:val="xl216"/>
    <w:basedOn w:val="Normal"/>
    <w:rsid w:val="00A8297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7">
    <w:name w:val="xl217"/>
    <w:basedOn w:val="Normal"/>
    <w:rsid w:val="00A82976"/>
    <w:pPr>
      <w:pBdr>
        <w:top w:val="single" w:sz="4"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8">
    <w:name w:val="xl218"/>
    <w:basedOn w:val="Normal"/>
    <w:rsid w:val="00A82976"/>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19">
    <w:name w:val="xl219"/>
    <w:basedOn w:val="Normal"/>
    <w:rsid w:val="00A829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20">
    <w:name w:val="xl220"/>
    <w:basedOn w:val="Normal"/>
    <w:rsid w:val="00A8297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1">
    <w:name w:val="xl221"/>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2">
    <w:name w:val="xl222"/>
    <w:basedOn w:val="Normal"/>
    <w:rsid w:val="00A8297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3">
    <w:name w:val="xl223"/>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4">
    <w:name w:val="xl224"/>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5">
    <w:name w:val="xl225"/>
    <w:basedOn w:val="Normal"/>
    <w:rsid w:val="00A8297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6">
    <w:name w:val="xl226"/>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227">
    <w:name w:val="xl227"/>
    <w:basedOn w:val="Normal"/>
    <w:rsid w:val="00A829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8">
    <w:name w:val="xl228"/>
    <w:basedOn w:val="Normal"/>
    <w:rsid w:val="00A82976"/>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29">
    <w:name w:val="xl229"/>
    <w:basedOn w:val="Normal"/>
    <w:rsid w:val="00A82976"/>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0">
    <w:name w:val="xl230"/>
    <w:basedOn w:val="Normal"/>
    <w:rsid w:val="00A82976"/>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1">
    <w:name w:val="xl231"/>
    <w:basedOn w:val="Normal"/>
    <w:rsid w:val="00A82976"/>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32">
    <w:name w:val="xl232"/>
    <w:basedOn w:val="Normal"/>
    <w:rsid w:val="00A8297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3">
    <w:name w:val="xl233"/>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4">
    <w:name w:val="xl234"/>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hr-HR"/>
    </w:rPr>
  </w:style>
  <w:style w:type="paragraph" w:customStyle="1" w:styleId="xl235">
    <w:name w:val="xl235"/>
    <w:basedOn w:val="Normal"/>
    <w:rsid w:val="00A8297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6">
    <w:name w:val="xl236"/>
    <w:basedOn w:val="Normal"/>
    <w:rsid w:val="00A8297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37">
    <w:name w:val="xl237"/>
    <w:basedOn w:val="Normal"/>
    <w:rsid w:val="00A8297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8">
    <w:name w:val="xl238"/>
    <w:basedOn w:val="Normal"/>
    <w:rsid w:val="00A8297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239">
    <w:name w:val="xl239"/>
    <w:basedOn w:val="Normal"/>
    <w:rsid w:val="00A82976"/>
    <w:pPr>
      <w:pBdr>
        <w:top w:val="single" w:sz="4"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0">
    <w:name w:val="xl240"/>
    <w:basedOn w:val="Normal"/>
    <w:rsid w:val="00A82976"/>
    <w:pPr>
      <w:pBdr>
        <w:top w:val="single" w:sz="4"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1">
    <w:name w:val="xl241"/>
    <w:basedOn w:val="Normal"/>
    <w:rsid w:val="00A82976"/>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r-HR"/>
    </w:rPr>
  </w:style>
  <w:style w:type="paragraph" w:customStyle="1" w:styleId="xl242">
    <w:name w:val="xl242"/>
    <w:basedOn w:val="Normal"/>
    <w:rsid w:val="00A8297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43">
    <w:name w:val="xl243"/>
    <w:basedOn w:val="Normal"/>
    <w:rsid w:val="00A82976"/>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hr-HR"/>
    </w:rPr>
  </w:style>
  <w:style w:type="paragraph" w:customStyle="1" w:styleId="xl244">
    <w:name w:val="xl244"/>
    <w:basedOn w:val="Normal"/>
    <w:rsid w:val="00A82976"/>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245">
    <w:name w:val="xl245"/>
    <w:basedOn w:val="Normal"/>
    <w:rsid w:val="00A8297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46">
    <w:name w:val="xl246"/>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47">
    <w:name w:val="xl247"/>
    <w:basedOn w:val="Normal"/>
    <w:rsid w:val="00A82976"/>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48">
    <w:name w:val="xl248"/>
    <w:basedOn w:val="Normal"/>
    <w:rsid w:val="00A82976"/>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49">
    <w:name w:val="xl249"/>
    <w:basedOn w:val="Normal"/>
    <w:rsid w:val="00A8297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50">
    <w:name w:val="xl250"/>
    <w:basedOn w:val="Normal"/>
    <w:rsid w:val="00A8297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hr-HR"/>
    </w:rPr>
  </w:style>
  <w:style w:type="paragraph" w:customStyle="1" w:styleId="xl251">
    <w:name w:val="xl251"/>
    <w:basedOn w:val="Normal"/>
    <w:rsid w:val="00A8297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xl252">
    <w:name w:val="xl252"/>
    <w:basedOn w:val="Normal"/>
    <w:rsid w:val="00A8297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3">
    <w:name w:val="xl253"/>
    <w:basedOn w:val="Normal"/>
    <w:rsid w:val="00A829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4">
    <w:name w:val="xl254"/>
    <w:basedOn w:val="Normal"/>
    <w:rsid w:val="00A829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5">
    <w:name w:val="xl255"/>
    <w:basedOn w:val="Normal"/>
    <w:rsid w:val="00A82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6">
    <w:name w:val="xl256"/>
    <w:basedOn w:val="Normal"/>
    <w:rsid w:val="00A8297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257">
    <w:name w:val="xl257"/>
    <w:basedOn w:val="Normal"/>
    <w:rsid w:val="00A8297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1"/>
      <w:szCs w:val="21"/>
      <w:lang w:eastAsia="hr-HR"/>
    </w:rPr>
  </w:style>
  <w:style w:type="paragraph" w:customStyle="1" w:styleId="xl258">
    <w:name w:val="xl258"/>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259">
    <w:name w:val="xl259"/>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60">
    <w:name w:val="xl260"/>
    <w:basedOn w:val="Normal"/>
    <w:rsid w:val="00A82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261">
    <w:name w:val="xl261"/>
    <w:basedOn w:val="Normal"/>
    <w:rsid w:val="00A8297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paragraph" w:customStyle="1" w:styleId="xl262">
    <w:name w:val="xl262"/>
    <w:basedOn w:val="Normal"/>
    <w:rsid w:val="00A82976"/>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hr-HR"/>
    </w:rPr>
  </w:style>
  <w:style w:type="table" w:styleId="Svijetlareetkatablice">
    <w:name w:val="Grid Table Light"/>
    <w:basedOn w:val="Obinatablica"/>
    <w:uiPriority w:val="40"/>
    <w:rsid w:val="00A82976"/>
    <w:pPr>
      <w:spacing w:after="0" w:line="240" w:lineRule="auto"/>
    </w:pPr>
    <w:rPr>
      <w:rFonts w:ascii="Times New Roman" w:eastAsia="Times New Roman" w:hAnsi="Times New Roman" w:cs="Times New Roman"/>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l263">
    <w:name w:val="xl263"/>
    <w:basedOn w:val="Normal"/>
    <w:rsid w:val="00A82976"/>
    <w:pPr>
      <w:spacing w:before="100" w:beforeAutospacing="1" w:after="100" w:afterAutospacing="1" w:line="240" w:lineRule="auto"/>
      <w:jc w:val="right"/>
    </w:pPr>
    <w:rPr>
      <w:rFonts w:ascii="Calibri" w:eastAsia="Calibri" w:hAnsi="Calibri" w:cs="Calibri"/>
      <w:lang w:eastAsia="hr-HR"/>
    </w:rPr>
  </w:style>
  <w:style w:type="character" w:customStyle="1" w:styleId="stilepote216">
    <w:name w:val="stilepote216"/>
    <w:semiHidden/>
    <w:rsid w:val="00A82976"/>
    <w:rPr>
      <w:rFonts w:ascii="Calibri" w:hAnsi="Calibri" w:cs="Calibri" w:hint="default"/>
    </w:rPr>
  </w:style>
  <w:style w:type="numbering" w:customStyle="1" w:styleId="Bezpopisa14">
    <w:name w:val="Bez popisa14"/>
    <w:next w:val="Bezpopisa"/>
    <w:uiPriority w:val="99"/>
    <w:semiHidden/>
    <w:unhideWhenUsed/>
    <w:rsid w:val="00A8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Mađar</dc:creator>
  <cp:keywords/>
  <dc:description/>
  <cp:lastModifiedBy>Matija Mađar</cp:lastModifiedBy>
  <cp:revision>2</cp:revision>
  <dcterms:created xsi:type="dcterms:W3CDTF">2018-12-24T11:29:00Z</dcterms:created>
  <dcterms:modified xsi:type="dcterms:W3CDTF">2018-12-24T11:35:00Z</dcterms:modified>
</cp:coreProperties>
</file>