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3DA" w:rsidRDefault="00BB03DA" w:rsidP="00BB03DA">
      <w:pPr>
        <w:rPr>
          <w:rFonts w:ascii="Calibri" w:hAnsi="Calibri"/>
          <w:b/>
          <w:sz w:val="32"/>
          <w:szCs w:val="32"/>
          <w:lang w:val="hr-HR"/>
        </w:rPr>
      </w:pPr>
    </w:p>
    <w:p w:rsidR="00BB03DA" w:rsidRDefault="00BB03DA" w:rsidP="00BB03DA">
      <w:pPr>
        <w:rPr>
          <w:rFonts w:ascii="Calibri" w:hAnsi="Calibri"/>
          <w:b/>
          <w:sz w:val="32"/>
          <w:szCs w:val="32"/>
          <w:lang w:val="hr-HR"/>
        </w:rPr>
      </w:pPr>
    </w:p>
    <w:p w:rsidR="00BB03DA" w:rsidRDefault="00BB03DA" w:rsidP="00BB03DA">
      <w:pPr>
        <w:rPr>
          <w:rFonts w:ascii="Calibri" w:hAnsi="Calibri"/>
          <w:b/>
          <w:sz w:val="32"/>
          <w:szCs w:val="32"/>
          <w:lang w:val="hr-HR"/>
        </w:rPr>
      </w:pPr>
      <w:r w:rsidRPr="00E830CE">
        <w:rPr>
          <w:b/>
          <w:noProof/>
          <w:color w:val="000000"/>
          <w:sz w:val="28"/>
          <w:szCs w:val="28"/>
        </w:rPr>
        <w:drawing>
          <wp:inline distT="0" distB="0" distL="0" distR="0" wp14:anchorId="164D97CD" wp14:editId="39C55170">
            <wp:extent cx="1876425" cy="1447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DA" w:rsidRPr="00BB03DA" w:rsidRDefault="00BB03DA" w:rsidP="00BB03DA">
      <w:pPr>
        <w:rPr>
          <w:rFonts w:ascii="Calibri" w:hAnsi="Calibri"/>
          <w:b/>
          <w:sz w:val="28"/>
          <w:lang w:val="hr-HR"/>
        </w:rPr>
      </w:pPr>
      <w:r w:rsidRPr="00BB03DA">
        <w:rPr>
          <w:rFonts w:ascii="Calibri" w:hAnsi="Calibri"/>
          <w:b/>
          <w:sz w:val="28"/>
          <w:lang w:val="hr-HR"/>
        </w:rPr>
        <w:t>GKP ČAKOM d.o.o.</w:t>
      </w:r>
    </w:p>
    <w:p w:rsidR="00BB03DA" w:rsidRPr="00BB03DA" w:rsidRDefault="00BB03DA" w:rsidP="00BB03DA">
      <w:pPr>
        <w:rPr>
          <w:rFonts w:ascii="Calibri" w:hAnsi="Calibri"/>
          <w:b/>
          <w:sz w:val="28"/>
          <w:lang w:val="hr-HR"/>
        </w:rPr>
      </w:pPr>
      <w:r w:rsidRPr="00BB03DA">
        <w:rPr>
          <w:rFonts w:ascii="Calibri" w:hAnsi="Calibri"/>
          <w:b/>
          <w:sz w:val="28"/>
          <w:lang w:val="hr-HR"/>
        </w:rPr>
        <w:t xml:space="preserve">Mihovljanska 10 </w:t>
      </w:r>
    </w:p>
    <w:p w:rsidR="00BB03DA" w:rsidRPr="00BB03DA" w:rsidRDefault="00BB03DA" w:rsidP="00BB03DA">
      <w:pPr>
        <w:rPr>
          <w:rFonts w:ascii="Calibri" w:hAnsi="Calibri"/>
          <w:b/>
          <w:sz w:val="28"/>
          <w:lang w:val="hr-HR"/>
        </w:rPr>
      </w:pPr>
      <w:r w:rsidRPr="00BB03DA">
        <w:rPr>
          <w:rFonts w:ascii="Calibri" w:hAnsi="Calibri"/>
          <w:b/>
          <w:sz w:val="28"/>
          <w:lang w:val="hr-HR"/>
        </w:rPr>
        <w:t>Mihovljan</w:t>
      </w:r>
    </w:p>
    <w:p w:rsidR="00BB03DA" w:rsidRPr="00BB03DA" w:rsidRDefault="00BB03DA" w:rsidP="00BB03DA">
      <w:pPr>
        <w:rPr>
          <w:rFonts w:ascii="Calibri" w:hAnsi="Calibri"/>
          <w:b/>
          <w:sz w:val="28"/>
          <w:lang w:val="hr-HR"/>
        </w:rPr>
      </w:pPr>
      <w:r w:rsidRPr="00BB03DA">
        <w:rPr>
          <w:rFonts w:ascii="Calibri" w:hAnsi="Calibri"/>
          <w:b/>
          <w:sz w:val="28"/>
          <w:lang w:val="hr-HR"/>
        </w:rPr>
        <w:t xml:space="preserve">40 000 Čakovec </w:t>
      </w:r>
    </w:p>
    <w:p w:rsidR="00BB03DA" w:rsidRPr="00BB03DA" w:rsidRDefault="00BB03DA" w:rsidP="00BB03DA">
      <w:pPr>
        <w:rPr>
          <w:rFonts w:ascii="Calibri" w:hAnsi="Calibri"/>
          <w:sz w:val="24"/>
          <w:lang w:val="hr-HR"/>
        </w:rPr>
      </w:pPr>
    </w:p>
    <w:p w:rsidR="00BB03DA" w:rsidRPr="00BB03DA" w:rsidRDefault="00BB03DA" w:rsidP="00BB03DA">
      <w:pPr>
        <w:jc w:val="center"/>
        <w:rPr>
          <w:rFonts w:ascii="Calibri" w:hAnsi="Calibri"/>
          <w:sz w:val="24"/>
          <w:lang w:val="hr-HR"/>
        </w:rPr>
      </w:pPr>
    </w:p>
    <w:p w:rsidR="00BB03DA" w:rsidRPr="00BB03DA" w:rsidRDefault="00BB03DA" w:rsidP="00BB03DA">
      <w:pPr>
        <w:jc w:val="center"/>
        <w:rPr>
          <w:rFonts w:ascii="Calibri" w:hAnsi="Calibri"/>
          <w:b/>
          <w:sz w:val="40"/>
          <w:szCs w:val="40"/>
          <w:lang w:val="hr-HR"/>
        </w:rPr>
      </w:pPr>
      <w:r w:rsidRPr="00BB03DA">
        <w:rPr>
          <w:rFonts w:ascii="Calibri" w:hAnsi="Calibri"/>
          <w:b/>
          <w:sz w:val="40"/>
          <w:szCs w:val="40"/>
          <w:lang w:val="hr-HR"/>
        </w:rPr>
        <w:t>CJENIK K</w:t>
      </w:r>
      <w:r w:rsidR="009635F9">
        <w:rPr>
          <w:rFonts w:ascii="Calibri" w:hAnsi="Calibri"/>
          <w:b/>
          <w:sz w:val="40"/>
          <w:szCs w:val="40"/>
          <w:lang w:val="hr-HR"/>
        </w:rPr>
        <w:t>OMERCIJALNIH</w:t>
      </w:r>
      <w:r w:rsidRPr="00BB03DA">
        <w:rPr>
          <w:rFonts w:ascii="Calibri" w:hAnsi="Calibri"/>
          <w:b/>
          <w:sz w:val="40"/>
          <w:szCs w:val="40"/>
          <w:lang w:val="hr-HR"/>
        </w:rPr>
        <w:t xml:space="preserve"> USLUGA</w:t>
      </w:r>
    </w:p>
    <w:p w:rsidR="00BB03DA" w:rsidRPr="00BB03DA" w:rsidRDefault="00BB03DA" w:rsidP="00BB03DA">
      <w:pPr>
        <w:jc w:val="center"/>
        <w:rPr>
          <w:rFonts w:ascii="Calibri" w:hAnsi="Calibri"/>
          <w:b/>
          <w:sz w:val="40"/>
          <w:szCs w:val="40"/>
          <w:lang w:val="hr-HR"/>
        </w:rPr>
      </w:pPr>
      <w:r w:rsidRPr="00BB03DA">
        <w:rPr>
          <w:rFonts w:ascii="Calibri" w:hAnsi="Calibri"/>
          <w:b/>
          <w:sz w:val="40"/>
          <w:szCs w:val="40"/>
          <w:lang w:val="hr-HR"/>
        </w:rPr>
        <w:t>GKP ČAKOM d.o.o</w:t>
      </w:r>
    </w:p>
    <w:p w:rsidR="00BB03DA" w:rsidRPr="00BB03DA" w:rsidRDefault="00BB03DA" w:rsidP="00BB03DA">
      <w:pPr>
        <w:jc w:val="center"/>
        <w:rPr>
          <w:rFonts w:ascii="Calibri" w:hAnsi="Calibri"/>
          <w:b/>
          <w:sz w:val="40"/>
          <w:szCs w:val="40"/>
          <w:lang w:val="hr-HR"/>
        </w:rPr>
      </w:pPr>
    </w:p>
    <w:p w:rsidR="00BB03DA" w:rsidRPr="00BB03DA" w:rsidRDefault="00BB03DA" w:rsidP="00BB03DA">
      <w:pPr>
        <w:jc w:val="center"/>
        <w:rPr>
          <w:rFonts w:ascii="Calibri" w:hAnsi="Calibri"/>
          <w:b/>
          <w:sz w:val="40"/>
          <w:szCs w:val="40"/>
          <w:lang w:val="hr-HR"/>
        </w:rPr>
      </w:pPr>
    </w:p>
    <w:p w:rsidR="00AA17E2" w:rsidRDefault="00AA17E2" w:rsidP="00AA17E2">
      <w:pPr>
        <w:jc w:val="center"/>
        <w:rPr>
          <w:rFonts w:ascii="Calibri" w:hAnsi="Calibri"/>
          <w:b/>
          <w:sz w:val="36"/>
          <w:szCs w:val="36"/>
          <w:lang w:val="hr-HR"/>
        </w:rPr>
      </w:pPr>
      <w:r>
        <w:rPr>
          <w:rFonts w:ascii="Calibri" w:hAnsi="Calibri"/>
          <w:b/>
          <w:sz w:val="36"/>
          <w:szCs w:val="36"/>
          <w:lang w:val="hr-HR"/>
        </w:rPr>
        <w:t xml:space="preserve">OSTALE USLUGE </w:t>
      </w:r>
    </w:p>
    <w:p w:rsidR="00BB03DA" w:rsidRDefault="00AA17E2" w:rsidP="00AA17E2">
      <w:pPr>
        <w:jc w:val="center"/>
        <w:rPr>
          <w:rFonts w:ascii="Calibri" w:hAnsi="Calibri"/>
          <w:b/>
          <w:sz w:val="36"/>
          <w:szCs w:val="36"/>
          <w:lang w:val="hr-HR"/>
        </w:rPr>
      </w:pPr>
      <w:r>
        <w:rPr>
          <w:rFonts w:ascii="Calibri" w:hAnsi="Calibri"/>
          <w:b/>
          <w:sz w:val="36"/>
          <w:szCs w:val="36"/>
          <w:lang w:val="hr-HR"/>
        </w:rPr>
        <w:t>GOSPODARENJA OTPADOM</w:t>
      </w:r>
    </w:p>
    <w:p w:rsidR="001A35EA" w:rsidRPr="00BB03DA" w:rsidRDefault="001A35EA" w:rsidP="00BB03DA">
      <w:pPr>
        <w:jc w:val="center"/>
        <w:rPr>
          <w:rFonts w:ascii="Calibri" w:hAnsi="Calibri"/>
          <w:b/>
          <w:sz w:val="36"/>
          <w:szCs w:val="36"/>
          <w:lang w:val="hr-HR"/>
        </w:rPr>
      </w:pPr>
      <w:r>
        <w:rPr>
          <w:rFonts w:ascii="Calibri" w:hAnsi="Calibri"/>
          <w:b/>
          <w:sz w:val="36"/>
          <w:szCs w:val="36"/>
          <w:lang w:val="hr-HR"/>
        </w:rPr>
        <w:t>važeći od 01.04.2025.</w:t>
      </w:r>
    </w:p>
    <w:p w:rsidR="00BB03DA" w:rsidRPr="00BB03DA" w:rsidRDefault="00BB03DA" w:rsidP="00BB03DA">
      <w:pPr>
        <w:jc w:val="center"/>
        <w:rPr>
          <w:rFonts w:ascii="Calibri" w:hAnsi="Calibri"/>
          <w:sz w:val="36"/>
          <w:szCs w:val="36"/>
          <w:lang w:val="hr-HR"/>
        </w:rPr>
      </w:pPr>
    </w:p>
    <w:p w:rsidR="00BB03DA" w:rsidRPr="00BB03DA" w:rsidRDefault="00BB03DA" w:rsidP="00BB03DA">
      <w:pPr>
        <w:rPr>
          <w:rFonts w:ascii="Calibri" w:hAnsi="Calibri"/>
          <w:b/>
          <w:sz w:val="22"/>
          <w:szCs w:val="22"/>
          <w:lang w:val="hr-HR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B03DA" w:rsidRPr="00BB03DA" w:rsidRDefault="00BB03DA" w:rsidP="00BB03DA">
      <w:pPr>
        <w:rPr>
          <w:rFonts w:ascii="Calibri" w:hAnsi="Calibri"/>
          <w:b/>
          <w:color w:val="000000"/>
          <w:sz w:val="32"/>
          <w:szCs w:val="32"/>
          <w:lang w:val="hr-HR"/>
        </w:rPr>
      </w:pPr>
    </w:p>
    <w:p w:rsidR="00BB03DA" w:rsidRPr="00BB03DA" w:rsidRDefault="00BB03DA" w:rsidP="00BB03DA">
      <w:pPr>
        <w:rPr>
          <w:rFonts w:ascii="Calibri" w:hAnsi="Calibri" w:cs="Calibri"/>
          <w:b/>
          <w:color w:val="000000"/>
          <w:sz w:val="22"/>
          <w:szCs w:val="22"/>
          <w:lang w:val="hr-HR"/>
        </w:rPr>
      </w:pPr>
    </w:p>
    <w:p w:rsidR="00BB03DA" w:rsidRPr="00BB03DA" w:rsidRDefault="00BB03DA" w:rsidP="00BB03DA">
      <w:pPr>
        <w:rPr>
          <w:rFonts w:ascii="Calibri" w:hAnsi="Calibri" w:cs="Calibri"/>
          <w:b/>
          <w:color w:val="000000"/>
          <w:sz w:val="22"/>
          <w:szCs w:val="22"/>
          <w:lang w:val="hr-HR"/>
        </w:rPr>
      </w:pPr>
    </w:p>
    <w:p w:rsidR="009635F9" w:rsidRPr="009635F9" w:rsidRDefault="009635F9" w:rsidP="00AA17E2">
      <w:pPr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13"/>
        <w:gridCol w:w="1275"/>
        <w:gridCol w:w="1560"/>
        <w:gridCol w:w="1842"/>
      </w:tblGrid>
      <w:tr w:rsidR="00BB03DA" w:rsidRPr="00FD6631" w:rsidTr="005F6350">
        <w:trPr>
          <w:trHeight w:hRule="exact" w:val="567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:rsidR="00BB03DA" w:rsidRPr="0040503B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</w:pPr>
            <w:r w:rsidRPr="0040503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  <w:lastRenderedPageBreak/>
              <w:t xml:space="preserve">1. PRIJEVOZ KONTEJNERA </w:t>
            </w:r>
          </w:p>
        </w:tc>
      </w:tr>
      <w:tr w:rsidR="00BB03DA" w:rsidRPr="00FD6631" w:rsidTr="005F6350">
        <w:trPr>
          <w:trHeight w:hRule="exact" w:val="567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KLASIČNI KONTEJNER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Udaljenost                                                                                                                                                                      zona/kilometar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088" w:type="dxa"/>
            <w:gridSpan w:val="2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 / do 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51,00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63,75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 / 5,1 - 10,0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65,50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81,88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III / 10,1 - 15,0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79,00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98,75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IV / 15,1 - 20,0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105,00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131,25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 / 20,1 - 30,0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118,00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147,50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 / 30,1 - 40,0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162,50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VII / 40,1 - 50,0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175,00</w:t>
            </w:r>
          </w:p>
        </w:tc>
      </w:tr>
      <w:tr w:rsidR="00BB03DA" w:rsidRPr="00FD6631" w:rsidTr="005F6350">
        <w:trPr>
          <w:trHeight w:val="567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PRESS KONTEJNER BRUTO MASE DO 8.000 kg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Udaljenost                                                                                                                                                                      zona/kilometar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088" w:type="dxa"/>
            <w:gridSpan w:val="2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 / do 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53,00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66,25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 / 5,1 - 10,0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67,00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83,75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III / 10,1 - 15,0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IV / 15,1 - 20,0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107,00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133,75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 / 20,1 - 30,0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150,00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 / 30,1 - 40,0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131,00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163,75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VII / 40,1 - 50,0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142,00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177,50</w:t>
            </w:r>
          </w:p>
        </w:tc>
      </w:tr>
      <w:tr w:rsidR="00BB03DA" w:rsidRPr="00FD6631" w:rsidTr="005F6350">
        <w:trPr>
          <w:trHeight w:val="567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ROL KONTEJNER BRUTO MASE DO 16.000 kg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Udaljenost                                                                                                                                                                      zona/kilometar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088" w:type="dxa"/>
            <w:gridSpan w:val="2"/>
            <w:vMerge/>
            <w:vAlign w:val="center"/>
            <w:hideMark/>
          </w:tcPr>
          <w:p w:rsidR="00BB03DA" w:rsidRPr="00DC175F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 / do 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62,20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77,75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 / 5,1 - 10,0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71,70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89,63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III / 10,1 - 15,0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87,00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108,75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IV / 15,1 - 20,0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113,60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142,00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 / 20,1 - 30,0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128,20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160,25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 / 30,1 - 40,0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139,20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174,00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088" w:type="dxa"/>
            <w:gridSpan w:val="2"/>
            <w:shd w:val="clear" w:color="000000" w:fill="FFFFFF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VII / 40,1 - 50,0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148,40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185,50</w:t>
            </w:r>
          </w:p>
        </w:tc>
      </w:tr>
      <w:tr w:rsidR="00BB03DA" w:rsidRPr="00FD6631" w:rsidTr="005F6350">
        <w:trPr>
          <w:trHeight w:val="567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 xml:space="preserve">ODVOZ OTPADNIH VODA I TEKUĆIH MULJEVA                                                      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3813" w:type="dxa"/>
            <w:vMerge w:val="restart"/>
            <w:shd w:val="clear" w:color="auto" w:fill="auto"/>
            <w:vAlign w:val="center"/>
            <w:hideMark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Opis/ vrsta usluge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Jedinica mjere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BB03DA" w:rsidRPr="00F261B0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BB03DA" w:rsidRPr="00F261B0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275" w:type="dxa"/>
            <w:vMerge/>
            <w:vAlign w:val="center"/>
          </w:tcPr>
          <w:p w:rsidR="00BB03DA" w:rsidRPr="00F261B0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F261B0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261B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Prijevoz traktorom s cisternom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48,00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Pored cijene prijevoza naplaćuje se i obrada po m³ zbrinutog otpada</w:t>
            </w:r>
          </w:p>
        </w:tc>
      </w:tr>
    </w:tbl>
    <w:p w:rsidR="00BB03DA" w:rsidRPr="0063200F" w:rsidRDefault="00BB03DA" w:rsidP="00BB03DA">
      <w:pPr>
        <w:rPr>
          <w:rFonts w:ascii="Calibri" w:hAnsi="Calibri"/>
          <w:b/>
          <w:lang w:val="en-GB"/>
        </w:rPr>
      </w:pPr>
    </w:p>
    <w:p w:rsidR="00BB03DA" w:rsidRPr="0063200F" w:rsidRDefault="00BB03DA" w:rsidP="00BB03DA">
      <w:pPr>
        <w:rPr>
          <w:rFonts w:ascii="Calibri" w:hAnsi="Calibri"/>
          <w:b/>
          <w:lang w:val="en-GB"/>
        </w:rPr>
      </w:pPr>
    </w:p>
    <w:p w:rsidR="00BB03DA" w:rsidRPr="0063200F" w:rsidRDefault="00BB03DA" w:rsidP="00BB03DA">
      <w:pPr>
        <w:rPr>
          <w:rFonts w:ascii="Calibri" w:hAnsi="Calibri"/>
          <w:b/>
          <w:lang w:val="en-GB"/>
        </w:rPr>
      </w:pPr>
    </w:p>
    <w:p w:rsidR="00BB03DA" w:rsidRPr="0063200F" w:rsidRDefault="00BB03DA" w:rsidP="00BB03DA">
      <w:pPr>
        <w:rPr>
          <w:rFonts w:ascii="Calibri" w:hAnsi="Calibri"/>
          <w:b/>
          <w:lang w:val="en-GB"/>
        </w:rPr>
      </w:pPr>
    </w:p>
    <w:p w:rsidR="00BB03DA" w:rsidRPr="0063200F" w:rsidRDefault="00BB03DA" w:rsidP="00BB03DA">
      <w:pPr>
        <w:rPr>
          <w:rFonts w:ascii="Calibri" w:hAnsi="Calibri"/>
          <w:b/>
          <w:lang w:val="en-GB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705"/>
        <w:gridCol w:w="1275"/>
        <w:gridCol w:w="1560"/>
        <w:gridCol w:w="1842"/>
      </w:tblGrid>
      <w:tr w:rsidR="00BB03DA" w:rsidRPr="00DC175F" w:rsidTr="005F6350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NAKNADA ZA KORIŠTENJE KONTEJNERA</w:t>
            </w:r>
          </w:p>
        </w:tc>
      </w:tr>
      <w:tr w:rsidR="00BB03DA" w:rsidRPr="00DC175F" w:rsidTr="005F6350">
        <w:trPr>
          <w:trHeight w:val="180"/>
        </w:trPr>
        <w:tc>
          <w:tcPr>
            <w:tcW w:w="1257" w:type="dxa"/>
            <w:vMerge w:val="restart"/>
            <w:shd w:val="clear" w:color="auto" w:fill="auto"/>
            <w:noWrap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Opis/ vrsta usluge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Jedinica mjere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DC175F" w:rsidTr="005F6350">
        <w:trPr>
          <w:trHeight w:val="180"/>
        </w:trPr>
        <w:tc>
          <w:tcPr>
            <w:tcW w:w="1257" w:type="dxa"/>
            <w:vMerge/>
            <w:shd w:val="clear" w:color="auto" w:fill="auto"/>
            <w:noWrap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3705" w:type="dxa"/>
            <w:vMerge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275" w:type="dxa"/>
            <w:vMerge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DC175F" w:rsidTr="005F6350">
        <w:trPr>
          <w:trHeight w:val="459"/>
        </w:trPr>
        <w:tc>
          <w:tcPr>
            <w:tcW w:w="1257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Naknada za korištenje kontejnera do 3 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BB03DA" w:rsidRPr="00DC175F" w:rsidTr="005F6350">
        <w:trPr>
          <w:trHeight w:val="459"/>
        </w:trPr>
        <w:tc>
          <w:tcPr>
            <w:tcW w:w="1257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Naknada za korištenje kontejnera 4 i više 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C175F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DC175F" w:rsidTr="005F6350">
        <w:trPr>
          <w:trHeight w:val="459"/>
        </w:trPr>
        <w:tc>
          <w:tcPr>
            <w:tcW w:w="1257" w:type="dxa"/>
            <w:shd w:val="clear" w:color="auto" w:fill="auto"/>
            <w:noWrap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Naknada za korištenje PRESS kontejnera 5 m³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8,75</w:t>
            </w:r>
          </w:p>
        </w:tc>
      </w:tr>
    </w:tbl>
    <w:p w:rsidR="00BB03DA" w:rsidRPr="00770A64" w:rsidRDefault="00BB03DA" w:rsidP="00BB03DA">
      <w:pPr>
        <w:rPr>
          <w:rFonts w:ascii="Calibri" w:hAnsi="Calibri"/>
          <w:b/>
          <w:lang w:val="hr-HR"/>
        </w:rPr>
      </w:pPr>
    </w:p>
    <w:p w:rsidR="00BB03DA" w:rsidRPr="00770A64" w:rsidRDefault="00BB03DA" w:rsidP="00BB03DA">
      <w:pPr>
        <w:rPr>
          <w:rFonts w:ascii="Calibri" w:hAnsi="Calibri"/>
          <w:b/>
          <w:lang w:val="hr-HR"/>
        </w:rPr>
      </w:pPr>
    </w:p>
    <w:p w:rsidR="00BB03DA" w:rsidRPr="00770A64" w:rsidRDefault="00BB03DA" w:rsidP="00BB03DA">
      <w:pPr>
        <w:rPr>
          <w:rFonts w:ascii="Calibri" w:hAnsi="Calibri"/>
          <w:b/>
          <w:lang w:val="hr-HR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121"/>
        <w:gridCol w:w="1560"/>
        <w:gridCol w:w="1842"/>
      </w:tblGrid>
      <w:tr w:rsidR="00BB03DA" w:rsidRPr="00E14D8A" w:rsidTr="005F6350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BB03DA" w:rsidRPr="0040503B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</w:pPr>
            <w:r w:rsidRPr="0040503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  <w:t>2. OBRADA OTPADA NA ODLAGALIŠTU TOTOVEC</w:t>
            </w:r>
          </w:p>
        </w:tc>
      </w:tr>
      <w:tr w:rsidR="00BB03DA" w:rsidRPr="00E14D8A" w:rsidTr="005F6350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 xml:space="preserve">Odlaganje otpada na odlagalištu za neopasni otpad Totovec –  po toni  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OPIS/ VRSTA OTPADA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121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Miješani komunalni otpad – javna usluga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117,60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147,00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1.a.</w:t>
            </w:r>
          </w:p>
        </w:tc>
        <w:tc>
          <w:tcPr>
            <w:tcW w:w="5121" w:type="dxa"/>
            <w:shd w:val="clear" w:color="000000" w:fill="FFFFFF"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Miješani komunalni otpad – izvan javne usluge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135,12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168,90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Neopasni proizvodni otpad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135,12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168,90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Prekrivka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112,34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140,43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Čvrsto vezani azbest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292,80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366,00</w:t>
            </w:r>
          </w:p>
        </w:tc>
      </w:tr>
      <w:tr w:rsidR="009635F9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Lijevaonička šljaka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69,42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35F9" w:rsidRPr="009635F9" w:rsidRDefault="009635F9" w:rsidP="009635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635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86,78</w:t>
            </w:r>
          </w:p>
        </w:tc>
      </w:tr>
      <w:tr w:rsidR="00BB03DA" w:rsidRPr="00FD6631" w:rsidTr="005F6350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 xml:space="preserve">Kompostiranje biootpada na oporabilištu   po toni    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lastRenderedPageBreak/>
              <w:t>Redni broj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OPIS/ VRSTA OTPADA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121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Lišće, trava, otpad iz kuhinja i kantina (ne treba usitnjavati)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64,00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Granje, panjevi, gajbe, palete (potrebno usitnjavanje)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MULJEVI - dobro dehidrirani (sipki materijali)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64,00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MULJEVI - slabo dehidrirani (polutekući i tekući)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Prodaja gotovog komposta 10,62 €/m³ + 25 % PDV</w:t>
            </w:r>
          </w:p>
        </w:tc>
      </w:tr>
      <w:tr w:rsidR="00BB03DA" w:rsidRPr="00FD6631" w:rsidTr="005F6350">
        <w:trPr>
          <w:trHeight w:hRule="exact" w:val="499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Zbrinjavanje otpadnih voda i tekućih muljeva na pročistaču po m³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OPIS/ VRSTA OTPADA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BB03DA" w:rsidRPr="00DC175F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C175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</w:t>
            </w:r>
          </w:p>
        </w:tc>
      </w:tr>
      <w:tr w:rsidR="00BB03DA" w:rsidRPr="00FD6631" w:rsidTr="005F6350">
        <w:trPr>
          <w:trHeight w:val="375"/>
        </w:trPr>
        <w:tc>
          <w:tcPr>
            <w:tcW w:w="1116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5121" w:type="dxa"/>
            <w:vMerge/>
            <w:vAlign w:val="center"/>
            <w:hideMark/>
          </w:tcPr>
          <w:p w:rsidR="00BB03DA" w:rsidRPr="00D52141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D52141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val="499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D5214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Zbrinjavanje otpadnih voda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2,54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B03DA" w:rsidRPr="00D5214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3,18</w:t>
            </w:r>
          </w:p>
        </w:tc>
      </w:tr>
    </w:tbl>
    <w:p w:rsidR="00BB03DA" w:rsidRPr="00FD6631" w:rsidRDefault="00BB03DA" w:rsidP="00BB03DA">
      <w:pPr>
        <w:rPr>
          <w:rFonts w:ascii="Calibri" w:hAnsi="Calibri"/>
          <w:b/>
          <w:lang w:val="hr-HR"/>
        </w:rPr>
      </w:pPr>
    </w:p>
    <w:p w:rsidR="00BB03DA" w:rsidRPr="00A87F80" w:rsidRDefault="00BB03DA" w:rsidP="00BB03DA">
      <w:pPr>
        <w:rPr>
          <w:rFonts w:ascii="Calibri" w:hAnsi="Calibri"/>
          <w:b/>
          <w:lang w:val="hr-HR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499"/>
        <w:gridCol w:w="1843"/>
        <w:gridCol w:w="1842"/>
        <w:gridCol w:w="1701"/>
        <w:gridCol w:w="1701"/>
      </w:tblGrid>
      <w:tr w:rsidR="00BB03DA" w:rsidRPr="00E14D8A" w:rsidTr="005F6350">
        <w:trPr>
          <w:trHeight w:val="830"/>
        </w:trPr>
        <w:tc>
          <w:tcPr>
            <w:tcW w:w="9639" w:type="dxa"/>
            <w:gridSpan w:val="6"/>
            <w:shd w:val="clear" w:color="auto" w:fill="auto"/>
            <w:vAlign w:val="center"/>
            <w:hideMark/>
          </w:tcPr>
          <w:p w:rsidR="00BB03DA" w:rsidRPr="0040503B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</w:pPr>
            <w:r w:rsidRPr="0040503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  <w:t>3.     PREUZIMANJE I OTPREMA OTPADA NA OBRADU OVLAŠTENIM OPORABITELJIMA</w:t>
            </w:r>
          </w:p>
        </w:tc>
      </w:tr>
      <w:tr w:rsidR="00BB03DA" w:rsidRPr="00FD6631" w:rsidTr="005F6350">
        <w:trPr>
          <w:trHeight w:val="330"/>
        </w:trPr>
        <w:tc>
          <w:tcPr>
            <w:tcW w:w="105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 xml:space="preserve">Redni </w:t>
            </w:r>
          </w:p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broj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Vrsta otpada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Frakcije koje se izdvajaju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Način pakiranja</w:t>
            </w:r>
          </w:p>
        </w:tc>
        <w:tc>
          <w:tcPr>
            <w:tcW w:w="3402" w:type="dxa"/>
            <w:gridSpan w:val="2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 /tona</w:t>
            </w:r>
          </w:p>
        </w:tc>
      </w:tr>
      <w:tr w:rsidR="00BB03DA" w:rsidRPr="00FD6631" w:rsidTr="005F6350">
        <w:trPr>
          <w:trHeight w:val="426"/>
        </w:trPr>
        <w:tc>
          <w:tcPr>
            <w:tcW w:w="1053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val="426"/>
        </w:trPr>
        <w:tc>
          <w:tcPr>
            <w:tcW w:w="1053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B03DA" w:rsidRPr="00FD6631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B03DA" w:rsidRPr="00FD6631" w:rsidTr="005F6350">
        <w:trPr>
          <w:trHeight w:val="897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1.1.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Ambalažno staklo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Ambalažno staklo pića, napitaka i drugih prehrambenih proizvoda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03DA" w:rsidRPr="00FD6631" w:rsidTr="005F6350">
        <w:trPr>
          <w:trHeight w:val="600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1.2.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Medicinsko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717,50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2.1.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Ravno staklo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-prozorsko ravno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80,00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2.2.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-IZO staklo bez lajsni i kita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80,00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2.3.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-copilit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80,00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2.4.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-obojeno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2.5.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-ornament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2.6.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-ogledala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lastRenderedPageBreak/>
              <w:t>2.7.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Low emission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2.8.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Armirano (žičano)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kontejneri, palete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2.9.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Lamistal (staklo sa folijom)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kontejneri, palete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2.10.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Auto staklo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Kante, kontejneri, palete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112,50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3.1.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Plastika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Lampaši (lampioni) s groblja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302,50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378,13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3.2.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Nesortirana sakupljačka plastika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258,00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322,50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3.3.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Ostala plastika neprikladna za materijalnu oporabu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352,50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4.1.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Električni i elektronički otpad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Televizori i monitori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Komadno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4.2.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Računala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Komadno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4.3.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Žarulje, flourescentne cijevi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Kartonske kutije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4.4.</w:t>
            </w:r>
          </w:p>
        </w:tc>
        <w:tc>
          <w:tcPr>
            <w:tcW w:w="1499" w:type="dxa"/>
            <w:vMerge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Ostali električni i elektronički otpad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Komadno, kartonske kutije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Toneri i cartridge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Toneri i cartridge svih pisača i štampača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Originalna ambalaža, prozirne vreće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1.188,00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1.485,00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Tetrapak -višeslojna (kompozitna) ambalaža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Tetrapak – višeslojna (kompozitna) ambalaža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Prozirne vreće, kante, kontejneri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99" w:type="dxa"/>
            <w:shd w:val="clear" w:color="000000" w:fill="FFFFFF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gridSpan w:val="2"/>
            <w:shd w:val="clear" w:color="000000" w:fill="FFFFFF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 /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m³</w:t>
            </w:r>
          </w:p>
        </w:tc>
      </w:tr>
      <w:tr w:rsidR="00BB03DA" w:rsidRPr="00FD6631" w:rsidTr="005F6350">
        <w:trPr>
          <w:trHeight w:val="499"/>
        </w:trPr>
        <w:tc>
          <w:tcPr>
            <w:tcW w:w="1053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Stiropor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Stiropor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Vreće, rinfuza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B03DA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7,50</w:t>
            </w:r>
          </w:p>
        </w:tc>
      </w:tr>
      <w:tr w:rsidR="00BB03DA" w:rsidRPr="00FD6631" w:rsidTr="005F6350">
        <w:trPr>
          <w:trHeight w:val="499"/>
        </w:trPr>
        <w:tc>
          <w:tcPr>
            <w:tcW w:w="9639" w:type="dxa"/>
            <w:gridSpan w:val="6"/>
            <w:shd w:val="clear" w:color="000000" w:fill="FFFFFF"/>
            <w:vAlign w:val="center"/>
            <w:hideMark/>
          </w:tcPr>
          <w:p w:rsidR="00BB03DA" w:rsidRPr="00856BA1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856B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Sve istaknute cijene su fco privremeno skladište GKP Čakom d.o.o.</w:t>
            </w:r>
          </w:p>
        </w:tc>
      </w:tr>
      <w:tr w:rsidR="00BB03DA" w:rsidRPr="00FD6631" w:rsidTr="005F6350">
        <w:trPr>
          <w:trHeight w:val="1534"/>
        </w:trPr>
        <w:tc>
          <w:tcPr>
            <w:tcW w:w="9639" w:type="dxa"/>
            <w:gridSpan w:val="6"/>
            <w:shd w:val="clear" w:color="000000" w:fill="FFFFFF"/>
            <w:vAlign w:val="center"/>
            <w:hideMark/>
          </w:tcPr>
          <w:p w:rsidR="00BB03DA" w:rsidRPr="00FD6631" w:rsidRDefault="00BB03DA" w:rsidP="00A32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FD6631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lastRenderedPageBreak/>
              <w:t>Ukoliko se prilikom istovara utvrdi da zaprimljeni otpad ne odgovara prijavljenoj vrsti otpada prilikom ulaska na oporabilište i/ili  ukoliko se u otpadu pronađu auto gume, ambalažni, električni, elektronički, opasni, infektivni otpad ili drugi zabranjeni sadržaj, prema Zakonu, Odluci o komunalnom redu, Odluci o uređenju i održavanju naselja i Općim uvjetima isporuke usluge i ostalim propisima koji reguliraju postupanje s otpadom,  naplaćuje se trostruka cijena obrade i naknada vezanih uz cijenu obrade prema cjeniku za proizvodni otpad za cijelu pošiljku.</w:t>
            </w:r>
          </w:p>
        </w:tc>
      </w:tr>
    </w:tbl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00"/>
        <w:gridCol w:w="1228"/>
        <w:gridCol w:w="2441"/>
        <w:gridCol w:w="1533"/>
        <w:gridCol w:w="1701"/>
      </w:tblGrid>
      <w:tr w:rsidR="00BB03DA" w:rsidRPr="00E14D8A" w:rsidTr="005F6350">
        <w:trPr>
          <w:trHeight w:val="525"/>
        </w:trPr>
        <w:tc>
          <w:tcPr>
            <w:tcW w:w="9639" w:type="dxa"/>
            <w:gridSpan w:val="6"/>
            <w:shd w:val="clear" w:color="auto" w:fill="auto"/>
            <w:noWrap/>
            <w:vAlign w:val="center"/>
            <w:hideMark/>
          </w:tcPr>
          <w:p w:rsidR="00BB03DA" w:rsidRPr="0040503B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</w:pPr>
            <w:r w:rsidRPr="0040503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hr-HR"/>
              </w:rPr>
              <w:t>4.     PREUZIMANJE OTPADA NA RECIKLAŽNO DVORIŠTE</w:t>
            </w:r>
          </w:p>
        </w:tc>
      </w:tr>
      <w:tr w:rsidR="00BB03DA" w:rsidRPr="00FD6631" w:rsidTr="005F6350">
        <w:trPr>
          <w:trHeight w:val="315"/>
        </w:trPr>
        <w:tc>
          <w:tcPr>
            <w:tcW w:w="1036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Redni broj</w:t>
            </w:r>
          </w:p>
        </w:tc>
        <w:tc>
          <w:tcPr>
            <w:tcW w:w="1700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Opis otpada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Ključni broj</w:t>
            </w:r>
          </w:p>
        </w:tc>
        <w:tc>
          <w:tcPr>
            <w:tcW w:w="2441" w:type="dxa"/>
            <w:vMerge w:val="restart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  <w:t>Naziv otpada</w:t>
            </w:r>
          </w:p>
        </w:tc>
        <w:tc>
          <w:tcPr>
            <w:tcW w:w="3234" w:type="dxa"/>
            <w:gridSpan w:val="2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Iznos /kg</w:t>
            </w:r>
          </w:p>
        </w:tc>
      </w:tr>
      <w:tr w:rsidR="00BB03DA" w:rsidRPr="00FD6631" w:rsidTr="005F6350">
        <w:trPr>
          <w:trHeight w:val="464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2441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bez PDV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0F060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s PDV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700" w:type="dxa"/>
            <w:vMerge w:val="restart"/>
            <w:shd w:val="clear" w:color="auto" w:fill="auto"/>
            <w:textDirection w:val="btLr"/>
            <w:vAlign w:val="center"/>
            <w:hideMark/>
          </w:tcPr>
          <w:p w:rsidR="00BB03DA" w:rsidRPr="000F060E" w:rsidRDefault="00BB03DA" w:rsidP="001C43E8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PROBLEMATIČNI OTPAD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10*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ambalaža koja sadrži ostatke opasnih tvari ili je onečišćena opasnim tvarima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11*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metalna ambalaža koja sadrži opasne krute porozne materijale (npr. azbest), uključujući prazne spremnike pod tlakom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16 05 04*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plinovi u posudama pod tlakom (uključujući halone) koji sadrže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20 01 13* 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otapala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14*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kiseline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15*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lužine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17*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fotografske kemikalije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8.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19*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pesticidi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4,80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6,00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9.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21*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fluorescentne cijevi i ostali otpad koji sadrži živu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9,60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12,00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10.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23*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odbačena oprema koja sadrži klorofluorougljike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9,60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12,00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11.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26*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ulja i masti koja nisu navedena pod 20 01 25*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lastRenderedPageBreak/>
              <w:t>12.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27*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boje, tinte, ljepila i smole, koje sadrže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13.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29*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detergent koji sadrže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14.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31*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citotoksici i citostatici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33*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baterije i akumulatori obuhvaćeni pod 16 06 01*, 16 06 02* ili 16 06 03* nesortirane baterije i akumulatori koji sadrže te baterije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1,25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16.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35*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odbačena električna i elektronička oprema koja nije navedena pod 20 01 21* i 20 01 23*, koja sadrži opasne komponente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1,25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37*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drvo koje sadrži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18.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OTPADNI PAPIR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15 01 01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papir i kartonska ambalaža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0,25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0,31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20 01 01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papir i karton</w:t>
            </w:r>
          </w:p>
        </w:tc>
        <w:tc>
          <w:tcPr>
            <w:tcW w:w="1533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19.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OTPADNI METAL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15 01 04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metalna ambalaža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20 01 40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metali</w:t>
            </w:r>
          </w:p>
        </w:tc>
        <w:tc>
          <w:tcPr>
            <w:tcW w:w="1533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OTPADNO STAKLO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15 01 07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staklena ambalaža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20 01 02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staklo</w:t>
            </w:r>
          </w:p>
        </w:tc>
        <w:tc>
          <w:tcPr>
            <w:tcW w:w="1533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21.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OTPADNA PLASTIKA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15 01 02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plastična ambalaža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0,25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0,31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20 01 39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plastika</w:t>
            </w:r>
          </w:p>
        </w:tc>
        <w:tc>
          <w:tcPr>
            <w:tcW w:w="1533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22.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OTPADNI TEKSTIL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20 01 10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odjeća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0,36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0,45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20 01 11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tekstil</w:t>
            </w:r>
          </w:p>
        </w:tc>
        <w:tc>
          <w:tcPr>
            <w:tcW w:w="1533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23.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GLOMAZNI OTPAD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20 03 07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glomazni otpad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0,31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24.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JESTIVA ULJA I MASTI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20 01 25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jestiva ulja i masti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0,31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25.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BOJE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20 01 28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boje, tinte, ljepila i smole, koje nisu navedene pod 20 01 27*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lastRenderedPageBreak/>
              <w:t>26.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DETERDŽENTI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20 01 30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deterdženti koji nisu navedeni pod 20 01 29*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27.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LIJEKOVI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20 01 32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lijekovi koji nisu navedeni pod 20 01 31*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2,40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28.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BATERIJE I AKUMULATORI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20 01 34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baterije i akumulatori koji nisu navedeni pod 20 01 33*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29.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ELEKTRIČNA I ELEKTRONIČKA OPREMA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20 01 36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odbačena električna i elektronička oprema, koja nije navedena pod 20 01 21*, 20 01 23* i 20 01 35*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30.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GRAĐEVINSKI OTPAD IZ KUĆANSTVA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17 01 01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beton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31.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17 01 02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cigle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32.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17 01 03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crijep/pločice i keramika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33.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17 01 07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mješavina betona, cigle, crijepa/pločica i keramike koje nisu navedeno pod 17 01 06*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34.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17 04 11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kabelski vodiči koji nisu navedeni   pod 17 04 10*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35.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06 01*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izolacijski materijali koji sadrže azbest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36.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06 03*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ostali izolacijski materijali, koji se sastoje ili sadrže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37.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17 06 04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izolacijski materijali koji nisu navedeni pod 17 06 01* i 17 06 03*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38.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06 05*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građevinski materijali koji sadrže azbest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4,50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39.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08 01*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građevinski materijali na bazi gipsa onečišćeni opasnim tvarima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40.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17 08 02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građevinski materijali na bazi gipsa koji nisu navedeni pod 17 08 01*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0,75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lastRenderedPageBreak/>
              <w:t>41.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TERMOMETRI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16 03 03*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Anorganski otpad koji sadrži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9,60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12,00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42.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OSTALO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08 02 17*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otpadni tiskarski toneri koji sadrže opasne tvari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0,96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43.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08 03 18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otpadni tiskarski toneri koji nisu navedeni pod 08 03 17*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0,96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44.</w:t>
            </w:r>
          </w:p>
        </w:tc>
        <w:tc>
          <w:tcPr>
            <w:tcW w:w="1700" w:type="dxa"/>
            <w:vMerge/>
            <w:vAlign w:val="center"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15 01 05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Višeslojna (kompozitna)ambalaža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45.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16 01 03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otpadne gume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0,16</w:t>
            </w:r>
          </w:p>
        </w:tc>
      </w:tr>
      <w:tr w:rsidR="00BB03DA" w:rsidRPr="00FD6631" w:rsidTr="005F6350">
        <w:trPr>
          <w:trHeight w:val="499"/>
        </w:trPr>
        <w:tc>
          <w:tcPr>
            <w:tcW w:w="1036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46.</w:t>
            </w:r>
          </w:p>
        </w:tc>
        <w:tc>
          <w:tcPr>
            <w:tcW w:w="1700" w:type="dxa"/>
            <w:vMerge/>
            <w:vAlign w:val="center"/>
            <w:hideMark/>
          </w:tcPr>
          <w:p w:rsidR="00BB03DA" w:rsidRPr="000F060E" w:rsidRDefault="00BB03DA" w:rsidP="00A32C74">
            <w:pP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18 01 01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0F060E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oštri predmeti (osim 18 01 03*)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03DA" w:rsidRPr="000F060E" w:rsidRDefault="00BB03DA" w:rsidP="00A32C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0,96</w:t>
            </w:r>
          </w:p>
        </w:tc>
      </w:tr>
    </w:tbl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tbl>
      <w:tblPr>
        <w:tblpPr w:leftFromText="180" w:rightFromText="180" w:vertAnchor="text" w:horzAnchor="margin" w:tblpY="1294"/>
        <w:tblW w:w="53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"/>
        <w:gridCol w:w="99"/>
        <w:gridCol w:w="4411"/>
        <w:gridCol w:w="975"/>
        <w:gridCol w:w="333"/>
        <w:gridCol w:w="1226"/>
        <w:gridCol w:w="1701"/>
      </w:tblGrid>
      <w:tr w:rsidR="009635F9" w:rsidRPr="00E14D8A" w:rsidTr="005F6350">
        <w:trPr>
          <w:trHeight w:val="680"/>
        </w:trPr>
        <w:tc>
          <w:tcPr>
            <w:tcW w:w="9624" w:type="dxa"/>
            <w:gridSpan w:val="7"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5.</w:t>
            </w:r>
            <w:r w:rsidR="00E42CA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 xml:space="preserve"> </w:t>
            </w: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PRIJEVOZ I OBRADA OTPADA ZA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 xml:space="preserve"> KORISNIKE KOJI NISU KUĆANSTVO</w:t>
            </w:r>
          </w:p>
        </w:tc>
      </w:tr>
      <w:tr w:rsidR="009635F9" w:rsidRPr="00F5582F" w:rsidTr="005F6350">
        <w:trPr>
          <w:trHeight w:val="422"/>
        </w:trPr>
        <w:tc>
          <w:tcPr>
            <w:tcW w:w="978" w:type="dxa"/>
            <w:gridSpan w:val="2"/>
            <w:vMerge w:val="restart"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386" w:type="dxa"/>
            <w:gridSpan w:val="2"/>
            <w:vMerge w:val="restart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Opis / vrsta usluge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Iznos</w:t>
            </w:r>
          </w:p>
        </w:tc>
      </w:tr>
      <w:tr w:rsidR="009635F9" w:rsidRPr="00F5582F" w:rsidTr="005F6350">
        <w:trPr>
          <w:trHeight w:val="557"/>
        </w:trPr>
        <w:tc>
          <w:tcPr>
            <w:tcW w:w="978" w:type="dxa"/>
            <w:gridSpan w:val="2"/>
            <w:vMerge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386" w:type="dxa"/>
            <w:gridSpan w:val="2"/>
            <w:vMerge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bez PDV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s PDV</w:t>
            </w:r>
          </w:p>
        </w:tc>
      </w:tr>
      <w:tr w:rsidR="009635F9" w:rsidRPr="00F5582F" w:rsidTr="005F6350">
        <w:trPr>
          <w:trHeight w:val="680"/>
        </w:trPr>
        <w:tc>
          <w:tcPr>
            <w:tcW w:w="978" w:type="dxa"/>
            <w:gridSpan w:val="2"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Prijevoz i obrada otpada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kontejner za MKO 1.100 litara na poziv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48,00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60,00</w:t>
            </w:r>
          </w:p>
        </w:tc>
      </w:tr>
      <w:tr w:rsidR="009635F9" w:rsidRPr="00F5582F" w:rsidTr="005F6350">
        <w:trPr>
          <w:trHeight w:val="680"/>
        </w:trPr>
        <w:tc>
          <w:tcPr>
            <w:tcW w:w="978" w:type="dxa"/>
            <w:gridSpan w:val="2"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Prijevoz i obrada otpada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kontejner za BKO 1.100 litara na poziv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24,00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30,00</w:t>
            </w:r>
          </w:p>
        </w:tc>
      </w:tr>
      <w:tr w:rsidR="009635F9" w:rsidRPr="004D11A4" w:rsidTr="005F6350">
        <w:trPr>
          <w:trHeight w:val="680"/>
        </w:trPr>
        <w:tc>
          <w:tcPr>
            <w:tcW w:w="9624" w:type="dxa"/>
            <w:gridSpan w:val="7"/>
            <w:shd w:val="clear" w:color="auto" w:fill="FFFFFF"/>
            <w:noWrap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 xml:space="preserve">6. </w:t>
            </w: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 xml:space="preserve">SPREMNICI - VREĆE ZA OTPAD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hr-HR"/>
              </w:rPr>
              <w:t>ZA KORISNIKE KOJI NISU KUĆANSTVO</w:t>
            </w:r>
          </w:p>
        </w:tc>
      </w:tr>
      <w:tr w:rsidR="009635F9" w:rsidRPr="00F5582F" w:rsidTr="005F6350">
        <w:trPr>
          <w:trHeight w:val="475"/>
        </w:trPr>
        <w:tc>
          <w:tcPr>
            <w:tcW w:w="879" w:type="dxa"/>
            <w:vMerge w:val="restart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510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Vrsta/opis vreće</w:t>
            </w:r>
          </w:p>
        </w:tc>
        <w:tc>
          <w:tcPr>
            <w:tcW w:w="1308" w:type="dxa"/>
            <w:gridSpan w:val="2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zapremina</w:t>
            </w:r>
          </w:p>
        </w:tc>
        <w:tc>
          <w:tcPr>
            <w:tcW w:w="2927" w:type="dxa"/>
            <w:gridSpan w:val="2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Iznos</w:t>
            </w:r>
          </w:p>
        </w:tc>
      </w:tr>
      <w:tr w:rsidR="009635F9" w:rsidRPr="00F5582F" w:rsidTr="005F6350">
        <w:trPr>
          <w:trHeight w:val="426"/>
        </w:trPr>
        <w:tc>
          <w:tcPr>
            <w:tcW w:w="879" w:type="dxa"/>
            <w:vMerge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510" w:type="dxa"/>
            <w:gridSpan w:val="2"/>
            <w:vMerge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8" w:type="dxa"/>
            <w:gridSpan w:val="2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litara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bez PDV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s PDV</w:t>
            </w:r>
          </w:p>
        </w:tc>
      </w:tr>
      <w:tr w:rsidR="009635F9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  <w:hideMark/>
          </w:tcPr>
          <w:p w:rsidR="009635F9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miješani komunalni otpad </w:t>
            </w:r>
            <w:r w:rsidR="00E14D8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–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MKO</w:t>
            </w:r>
          </w:p>
          <w:p w:rsidR="00E14D8A" w:rsidRPr="00F5582F" w:rsidRDefault="00E14D8A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(izvan javne usluge – odvoz na zahtjev)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1,40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1,75</w:t>
            </w:r>
          </w:p>
        </w:tc>
      </w:tr>
      <w:tr w:rsidR="009635F9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  <w:hideMark/>
          </w:tcPr>
          <w:p w:rsidR="009635F9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miješani komunalni otpad </w:t>
            </w:r>
            <w:r w:rsidR="00E14D8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–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MKO</w:t>
            </w:r>
          </w:p>
          <w:p w:rsidR="00E14D8A" w:rsidRPr="00F5582F" w:rsidRDefault="00E14D8A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(izvan javne usluge – odvoz na zahtjev)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2,80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3,50</w:t>
            </w:r>
          </w:p>
        </w:tc>
      </w:tr>
      <w:tr w:rsidR="009635F9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  <w:hideMark/>
          </w:tcPr>
          <w:p w:rsidR="009635F9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miješani komunalni otpad </w:t>
            </w:r>
            <w:r w:rsidR="00E14D8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–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MKO</w:t>
            </w:r>
          </w:p>
          <w:p w:rsidR="00E14D8A" w:rsidRPr="00F5582F" w:rsidRDefault="00E14D8A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(izvan javne usluge – odvoz na zahtjev)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4,20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5,25</w:t>
            </w:r>
          </w:p>
        </w:tc>
      </w:tr>
      <w:tr w:rsidR="009635F9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Vreća za odvojeno prikupljanje otpada papir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35F9" w:rsidRPr="00F5582F" w:rsidRDefault="009635F9" w:rsidP="00A32C7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1,25</w:t>
            </w:r>
          </w:p>
        </w:tc>
      </w:tr>
      <w:tr w:rsidR="00814521" w:rsidRPr="00814521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lastRenderedPageBreak/>
              <w:t>5.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odvojeno prikupljanje otpada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metal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1,25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6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odvojeno prikupljanje otpada plastika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2,50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3,13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7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odvojeno prikupljanje otpada staklo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1,25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8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Vreća za odvojeno prikupljanje otpada tetrapak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F5582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hr-HR" w:eastAsia="en-US"/>
              </w:rPr>
              <w:t>1,25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9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  <w:hideMark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Vreće za biootpad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2,00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2,50</w:t>
            </w:r>
          </w:p>
        </w:tc>
      </w:tr>
      <w:tr w:rsidR="00814521" w:rsidRPr="00D74F38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9.a.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Pražnjenje posude za bio otpad po pražnjenju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2,00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2,50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10</w:t>
            </w: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Karton rinfuza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m³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10,00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12,50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11.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Vreća za tonere i catridge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3,19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3,98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814521" w:rsidRPr="00F5582F" w:rsidTr="005F6350">
        <w:trPr>
          <w:trHeight w:val="680"/>
        </w:trPr>
        <w:tc>
          <w:tcPr>
            <w:tcW w:w="9624" w:type="dxa"/>
            <w:gridSpan w:val="7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hr-HR"/>
              </w:rPr>
              <w:t>7.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hr-HR"/>
              </w:rPr>
              <w:t xml:space="preserve"> DODATNE USLUGE NA ODLAGALIŠTU ZA NEOPASNI OTPAD TOTOVEC</w:t>
            </w:r>
          </w:p>
        </w:tc>
      </w:tr>
      <w:tr w:rsidR="00814521" w:rsidRPr="00F5582F" w:rsidTr="005F6350">
        <w:trPr>
          <w:trHeight w:val="413"/>
        </w:trPr>
        <w:tc>
          <w:tcPr>
            <w:tcW w:w="879" w:type="dxa"/>
            <w:vMerge w:val="restart"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510" w:type="dxa"/>
            <w:gridSpan w:val="2"/>
            <w:vMerge w:val="restart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Opis / vrsta usluge</w:t>
            </w:r>
          </w:p>
        </w:tc>
        <w:tc>
          <w:tcPr>
            <w:tcW w:w="1308" w:type="dxa"/>
            <w:gridSpan w:val="2"/>
            <w:vMerge w:val="restart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Jedinica mjere</w:t>
            </w:r>
          </w:p>
        </w:tc>
        <w:tc>
          <w:tcPr>
            <w:tcW w:w="2927" w:type="dxa"/>
            <w:gridSpan w:val="2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Iznos</w:t>
            </w:r>
          </w:p>
        </w:tc>
      </w:tr>
      <w:tr w:rsidR="00814521" w:rsidRPr="00F5582F" w:rsidTr="005F6350">
        <w:trPr>
          <w:trHeight w:val="406"/>
        </w:trPr>
        <w:tc>
          <w:tcPr>
            <w:tcW w:w="879" w:type="dxa"/>
            <w:vMerge/>
            <w:shd w:val="clear" w:color="auto" w:fill="FFFFFF"/>
            <w:noWrap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510" w:type="dxa"/>
            <w:gridSpan w:val="2"/>
            <w:vMerge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8" w:type="dxa"/>
            <w:gridSpan w:val="2"/>
            <w:vMerge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bez PDV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Pr="00F5582F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>s</w:t>
            </w:r>
            <w:r w:rsidRPr="00F558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 xml:space="preserve"> PDV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Vaganje na odlagalištu Totovec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kom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8,00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10,00</w:t>
            </w:r>
          </w:p>
        </w:tc>
      </w:tr>
      <w:tr w:rsidR="00814521" w:rsidRPr="00F5582F" w:rsidTr="005F6350">
        <w:trPr>
          <w:trHeight w:val="680"/>
        </w:trPr>
        <w:tc>
          <w:tcPr>
            <w:tcW w:w="879" w:type="dxa"/>
            <w:shd w:val="clear" w:color="auto" w:fill="FFFFFF"/>
            <w:noWrap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4510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Printanje vagarinki i pratećih listova 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kom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0,40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521" w:rsidRDefault="00814521" w:rsidP="008145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r-HR"/>
              </w:rPr>
              <w:t>0,50</w:t>
            </w:r>
          </w:p>
        </w:tc>
      </w:tr>
    </w:tbl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p w:rsidR="00BB03DA" w:rsidRDefault="00BB03DA" w:rsidP="00BB03DA">
      <w:pPr>
        <w:rPr>
          <w:rFonts w:ascii="Calibri" w:hAnsi="Calibri"/>
          <w:b/>
          <w:color w:val="000000"/>
          <w:lang w:val="hr-HR"/>
        </w:rPr>
      </w:pPr>
    </w:p>
    <w:p w:rsidR="005F6350" w:rsidRDefault="005F6350" w:rsidP="00BB03DA">
      <w:pPr>
        <w:rPr>
          <w:rFonts w:ascii="Calibri" w:hAnsi="Calibri"/>
          <w:b/>
          <w:color w:val="000000"/>
          <w:lang w:val="hr-HR"/>
        </w:rPr>
      </w:pPr>
    </w:p>
    <w:p w:rsidR="00BB03DA" w:rsidRPr="00FD6631" w:rsidRDefault="00BB03DA" w:rsidP="00BB03DA">
      <w:pPr>
        <w:rPr>
          <w:rFonts w:ascii="Calibri" w:hAnsi="Calibri"/>
          <w:b/>
          <w:color w:val="000000"/>
          <w:lang w:val="hr-HR"/>
        </w:rPr>
      </w:pPr>
    </w:p>
    <w:p w:rsidR="00BB03DA" w:rsidRPr="00E42CA4" w:rsidRDefault="00E42CA4">
      <w:pPr>
        <w:rPr>
          <w:lang w:val="hr-HR"/>
        </w:rPr>
      </w:pPr>
      <w:r>
        <w:rPr>
          <w:rFonts w:ascii="Calibri" w:hAnsi="Calibri"/>
          <w:b/>
          <w:color w:val="000000"/>
          <w:lang w:val="hr-HR"/>
        </w:rPr>
        <w:t xml:space="preserve">                                                                                                                                               GKP ČAKOM d.o.o.</w:t>
      </w:r>
    </w:p>
    <w:sectPr w:rsidR="00BB03DA" w:rsidRPr="00E42CA4" w:rsidSect="00BB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DA"/>
    <w:rsid w:val="001A35EA"/>
    <w:rsid w:val="001C43E8"/>
    <w:rsid w:val="0053702E"/>
    <w:rsid w:val="005F6350"/>
    <w:rsid w:val="00814521"/>
    <w:rsid w:val="009635F9"/>
    <w:rsid w:val="00AA17E2"/>
    <w:rsid w:val="00B4443A"/>
    <w:rsid w:val="00BB03DA"/>
    <w:rsid w:val="00C10B66"/>
    <w:rsid w:val="00CD1C45"/>
    <w:rsid w:val="00D74F38"/>
    <w:rsid w:val="00DB1338"/>
    <w:rsid w:val="00E14D8A"/>
    <w:rsid w:val="00E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54A"/>
  <w15:chartTrackingRefBased/>
  <w15:docId w15:val="{0201375A-C2E0-47F2-AC47-28FD2F16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B0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0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03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03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03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03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03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03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03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0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03D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03D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03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03D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03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03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0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B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03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B0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03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B03D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03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B03D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03D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0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59BB-73F8-487A-B204-0A1E2E14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Mađar</dc:creator>
  <cp:keywords/>
  <dc:description/>
  <cp:lastModifiedBy>Matija Mađar</cp:lastModifiedBy>
  <cp:revision>9</cp:revision>
  <dcterms:created xsi:type="dcterms:W3CDTF">2025-03-07T10:05:00Z</dcterms:created>
  <dcterms:modified xsi:type="dcterms:W3CDTF">2025-03-17T10:11:00Z</dcterms:modified>
</cp:coreProperties>
</file>