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039B" w14:textId="77777777" w:rsidR="00707CD6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 w:eastAsia="hr-HR"/>
        </w:rPr>
        <w:drawing>
          <wp:inline distT="0" distB="0" distL="0" distR="0" wp14:anchorId="4F1CAC93" wp14:editId="1A155514">
            <wp:extent cx="1876425" cy="1447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302C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GKP ČAKOM d.o.o.</w:t>
      </w:r>
    </w:p>
    <w:p w14:paraId="3DD1B9D0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 xml:space="preserve">Mihovljanska 10 </w:t>
      </w:r>
    </w:p>
    <w:p w14:paraId="31D23263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Mihovljan</w:t>
      </w:r>
    </w:p>
    <w:p w14:paraId="67E3C0ED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 xml:space="preserve">40 000 Čakovec </w:t>
      </w:r>
    </w:p>
    <w:p w14:paraId="276D3072" w14:textId="77777777" w:rsidR="00707CD6" w:rsidRDefault="00707CD6" w:rsidP="00707CD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22E851EB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459B694E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7623B35E" w14:textId="77777777"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14:paraId="3C891A93" w14:textId="77777777"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</w:p>
    <w:p w14:paraId="72CD5DE1" w14:textId="77777777"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</w:p>
    <w:p w14:paraId="55A6C89A" w14:textId="2A5F8AF5" w:rsidR="00707CD6" w:rsidRPr="00E830CE" w:rsidRDefault="00580974" w:rsidP="00580974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2. PRIJEDLOG CJENIKA </w:t>
      </w:r>
      <w:r w:rsidR="00707CD6">
        <w:rPr>
          <w:rFonts w:ascii="Calibri" w:eastAsia="Times New Roman" w:hAnsi="Calibri" w:cs="Times New Roman"/>
          <w:b/>
          <w:sz w:val="36"/>
          <w:szCs w:val="36"/>
          <w:lang w:eastAsia="hr-HR"/>
        </w:rPr>
        <w:t>JAVN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E</w:t>
      </w:r>
      <w:r w:rsidR="00707CD6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USLUG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E</w:t>
      </w:r>
      <w:r w:rsidR="00707CD6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SAKUPLJANJA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</w:t>
      </w:r>
      <w:r w:rsidR="00707CD6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KOMUNALNOG OTPADA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N</w:t>
      </w:r>
      <w:r w:rsidR="00707CD6">
        <w:rPr>
          <w:rFonts w:ascii="Calibri" w:eastAsia="Times New Roman" w:hAnsi="Calibri" w:cs="Times New Roman"/>
          <w:b/>
          <w:sz w:val="36"/>
          <w:szCs w:val="36"/>
          <w:lang w:eastAsia="hr-HR"/>
        </w:rPr>
        <w:t>A PODRUČJ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U</w:t>
      </w:r>
      <w:r w:rsidR="00707CD6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OPĆINE </w:t>
      </w:r>
      <w:r w:rsidR="000B05E5">
        <w:rPr>
          <w:rFonts w:ascii="Calibri" w:eastAsia="Times New Roman" w:hAnsi="Calibri" w:cs="Times New Roman"/>
          <w:b/>
          <w:sz w:val="36"/>
          <w:szCs w:val="36"/>
          <w:lang w:eastAsia="hr-HR"/>
        </w:rPr>
        <w:t>GORNJI MIHALJEVEC</w:t>
      </w:r>
    </w:p>
    <w:p w14:paraId="7A6AACB6" w14:textId="77777777"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6970AA1E" w14:textId="77777777" w:rsidR="00707CD6" w:rsidRDefault="00707CD6" w:rsidP="00707CD6"/>
    <w:p w14:paraId="223B1F3C" w14:textId="77777777" w:rsidR="00707CD6" w:rsidRDefault="00707CD6" w:rsidP="00707CD6"/>
    <w:p w14:paraId="512A0E92" w14:textId="77777777" w:rsidR="00707CD6" w:rsidRDefault="00707CD6" w:rsidP="00707CD6"/>
    <w:p w14:paraId="557DE5B5" w14:textId="77777777" w:rsidR="00707CD6" w:rsidRDefault="00707CD6" w:rsidP="00707CD6"/>
    <w:p w14:paraId="59E23575" w14:textId="77777777" w:rsidR="00707CD6" w:rsidRDefault="00707CD6" w:rsidP="00707CD6"/>
    <w:p w14:paraId="5629A823" w14:textId="77777777" w:rsidR="00707CD6" w:rsidRDefault="00707CD6" w:rsidP="00707CD6"/>
    <w:p w14:paraId="1724305E" w14:textId="77777777" w:rsidR="00707CD6" w:rsidRDefault="00707CD6" w:rsidP="00707CD6"/>
    <w:p w14:paraId="62603DF8" w14:textId="77777777" w:rsidR="00707CD6" w:rsidRDefault="00707CD6" w:rsidP="00707CD6"/>
    <w:p w14:paraId="2136394C" w14:textId="127A362C" w:rsidR="00707CD6" w:rsidRDefault="00580974" w:rsidP="00580974">
      <w:pPr>
        <w:jc w:val="right"/>
      </w:pPr>
      <w:r>
        <w:t xml:space="preserve">Mihovljan, </w:t>
      </w:r>
      <w:r w:rsidR="00B6634B">
        <w:t xml:space="preserve">27. </w:t>
      </w:r>
      <w:r>
        <w:t>t</w:t>
      </w:r>
      <w:r w:rsidR="000B05E5">
        <w:t>ravanj</w:t>
      </w:r>
      <w:r w:rsidR="00707CD6">
        <w:t xml:space="preserve"> 2026.</w:t>
      </w:r>
    </w:p>
    <w:p w14:paraId="3840E928" w14:textId="77777777" w:rsidR="00707CD6" w:rsidRDefault="00707CD6" w:rsidP="00707CD6"/>
    <w:p w14:paraId="2D3D877D" w14:textId="77777777" w:rsidR="00D64EB8" w:rsidRDefault="00D64EB8" w:rsidP="00707CD6"/>
    <w:p w14:paraId="2C8385BA" w14:textId="77777777" w:rsidR="00D64EB8" w:rsidRDefault="00D64EB8" w:rsidP="00707CD6"/>
    <w:p w14:paraId="4CADF6B4" w14:textId="77777777" w:rsidR="00D64EB8" w:rsidRDefault="00D64EB8" w:rsidP="00707CD6"/>
    <w:p w14:paraId="48DE31D4" w14:textId="77777777" w:rsidR="00D64EB8" w:rsidRDefault="00D64EB8" w:rsidP="00707CD6"/>
    <w:p w14:paraId="0F2A7513" w14:textId="77777777" w:rsidR="00D64EB8" w:rsidRDefault="00D64EB8" w:rsidP="00707CD6"/>
    <w:tbl>
      <w:tblPr>
        <w:tblpPr w:leftFromText="180" w:rightFromText="180" w:vertAnchor="text" w:horzAnchor="margin" w:tblpY="118"/>
        <w:tblW w:w="51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0"/>
        <w:gridCol w:w="823"/>
        <w:gridCol w:w="2490"/>
        <w:gridCol w:w="1336"/>
        <w:gridCol w:w="1276"/>
        <w:gridCol w:w="1417"/>
        <w:gridCol w:w="1418"/>
      </w:tblGrid>
      <w:tr w:rsidR="00707CD6" w:rsidRPr="00707CD6" w14:paraId="4AFDCB60" w14:textId="77777777" w:rsidTr="00707CD6">
        <w:trPr>
          <w:trHeight w:val="851"/>
        </w:trPr>
        <w:tc>
          <w:tcPr>
            <w:tcW w:w="9340" w:type="dxa"/>
            <w:gridSpan w:val="7"/>
            <w:shd w:val="clear" w:color="auto" w:fill="FFFFFF"/>
            <w:noWrap/>
            <w:vAlign w:val="center"/>
            <w:hideMark/>
          </w:tcPr>
          <w:p w14:paraId="6ADA1252" w14:textId="145AE166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 xml:space="preserve">Cjenik </w:t>
            </w:r>
            <w:bookmarkStart w:id="0" w:name="_Hlk529878283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javne usluge sakupljanja komunalnog otpada </w:t>
            </w:r>
            <w:bookmarkEnd w:id="0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za područje Općine </w:t>
            </w:r>
            <w:r w:rsidR="00351F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Gornji Mihaljevec</w:t>
            </w: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– 13 % PDV</w:t>
            </w:r>
            <w:r w:rsidRPr="00707CD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07CD6" w:rsidRPr="00707CD6" w14:paraId="40BBB0EA" w14:textId="77777777" w:rsidTr="00707CD6">
        <w:trPr>
          <w:cantSplit/>
          <w:trHeight w:val="851"/>
        </w:trPr>
        <w:tc>
          <w:tcPr>
            <w:tcW w:w="580" w:type="dxa"/>
            <w:vMerge w:val="restart"/>
            <w:shd w:val="clear" w:color="auto" w:fill="FFFFFF"/>
            <w:noWrap/>
            <w:textDirection w:val="btLr"/>
            <w:hideMark/>
          </w:tcPr>
          <w:p w14:paraId="056FF7D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bookmarkStart w:id="1" w:name="_Hlk84924141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Redni broj</w:t>
            </w:r>
          </w:p>
        </w:tc>
        <w:tc>
          <w:tcPr>
            <w:tcW w:w="3313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3382F3E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Opis/vrsta usluge</w:t>
            </w:r>
          </w:p>
        </w:tc>
        <w:tc>
          <w:tcPr>
            <w:tcW w:w="2612" w:type="dxa"/>
            <w:gridSpan w:val="2"/>
            <w:shd w:val="clear" w:color="auto" w:fill="FFFFFF"/>
            <w:vAlign w:val="center"/>
            <w:hideMark/>
          </w:tcPr>
          <w:p w14:paraId="41D2C83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Cijena obavezne minimalne                    javne usluge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  <w:hideMark/>
          </w:tcPr>
          <w:p w14:paraId="4E58D3A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Cijena za količinu predanog miješanog komunalnog otpada </w:t>
            </w:r>
          </w:p>
        </w:tc>
      </w:tr>
      <w:tr w:rsidR="00707CD6" w:rsidRPr="00707CD6" w14:paraId="317AACAC" w14:textId="77777777" w:rsidTr="00707CD6">
        <w:trPr>
          <w:trHeight w:val="851"/>
        </w:trPr>
        <w:tc>
          <w:tcPr>
            <w:tcW w:w="580" w:type="dxa"/>
            <w:vMerge/>
            <w:shd w:val="clear" w:color="auto" w:fill="FFFFFF"/>
            <w:hideMark/>
          </w:tcPr>
          <w:p w14:paraId="7B7ECA4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</w:p>
        </w:tc>
        <w:tc>
          <w:tcPr>
            <w:tcW w:w="3313" w:type="dxa"/>
            <w:gridSpan w:val="2"/>
            <w:vMerge/>
            <w:shd w:val="clear" w:color="auto" w:fill="FFFFFF"/>
            <w:vAlign w:val="center"/>
            <w:hideMark/>
          </w:tcPr>
          <w:p w14:paraId="4A234516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14:paraId="461E2C7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bez PDV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E9DACE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 PDV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1FEC63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bez PDV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360679C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 PDV</w:t>
            </w:r>
          </w:p>
        </w:tc>
      </w:tr>
      <w:tr w:rsidR="00707CD6" w:rsidRPr="00707CD6" w14:paraId="5F66C65A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4A3F131B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823" w:type="dxa"/>
            <w:vMerge w:val="restart"/>
            <w:shd w:val="clear" w:color="auto" w:fill="FFFFFF"/>
            <w:textDirection w:val="btLr"/>
            <w:vAlign w:val="center"/>
            <w:hideMark/>
          </w:tcPr>
          <w:p w14:paraId="70CCDDB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Korisnik  kućanstvo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7E63307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                           120 l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3E48186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12,19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DE18E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13,77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6DB00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005F3C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3,02</w:t>
            </w:r>
          </w:p>
        </w:tc>
      </w:tr>
      <w:tr w:rsidR="00707CD6" w:rsidRPr="00707CD6" w14:paraId="5E15D4E2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04D46475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631E9659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277AB6D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Povlašteni korisnik                      80 l 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29C610A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8,12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E79C4B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9,18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7D59F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3F1CB6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2,01</w:t>
            </w:r>
          </w:p>
        </w:tc>
      </w:tr>
      <w:tr w:rsidR="00707CD6" w:rsidRPr="00707CD6" w14:paraId="0A7C89B2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0694DC77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17DA6619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308B8EA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Povremeni korisnik                       bez posude    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74EC274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ACD39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6,89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14:paraId="5B3E5C9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272D5B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n-GB"/>
              </w:rPr>
              <w:t>X</w:t>
            </w:r>
          </w:p>
        </w:tc>
      </w:tr>
      <w:tr w:rsidR="00707CD6" w:rsidRPr="00707CD6" w14:paraId="34FBE00C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66BB3374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823" w:type="dxa"/>
            <w:vMerge w:val="restart"/>
            <w:shd w:val="clear" w:color="auto" w:fill="FFFFFF"/>
            <w:noWrap/>
            <w:textDirection w:val="btLr"/>
            <w:vAlign w:val="center"/>
            <w:hideMark/>
          </w:tcPr>
          <w:p w14:paraId="36B1C60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Korisnik koji nije  kućanstvo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5D07678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</w:t>
            </w:r>
          </w:p>
          <w:p w14:paraId="001C074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120 l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4E50091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20,35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793FB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98F77C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F3BF3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3,66</w:t>
            </w:r>
          </w:p>
        </w:tc>
      </w:tr>
      <w:tr w:rsidR="00707CD6" w:rsidRPr="00707CD6" w14:paraId="32E2CD97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3DCF0D3E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4B3BD80B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51DBF3A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</w:t>
            </w:r>
          </w:p>
          <w:p w14:paraId="7E1EA5A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 l (2 x 120 l)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78C5F80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40,71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C8B78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46,00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3481B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160352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7,32</w:t>
            </w:r>
          </w:p>
        </w:tc>
      </w:tr>
      <w:tr w:rsidR="00707CD6" w:rsidRPr="00707CD6" w14:paraId="7E0F5704" w14:textId="77777777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14:paraId="41F5DFD7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14:paraId="1099079C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14:paraId="59C5B09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Redovni korisnik 360 l </w:t>
            </w:r>
          </w:p>
          <w:p w14:paraId="1015085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(3 x 120 l)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14:paraId="11EDF03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61,06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26069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69,00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DD78BB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17186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10,98</w:t>
            </w:r>
          </w:p>
        </w:tc>
      </w:tr>
      <w:bookmarkEnd w:id="1"/>
    </w:tbl>
    <w:p w14:paraId="2D8A387A" w14:textId="77777777" w:rsidR="00707CD6" w:rsidRDefault="00707CD6" w:rsidP="00707CD6"/>
    <w:p w14:paraId="2AA57C42" w14:textId="77777777" w:rsidR="00707CD6" w:rsidRDefault="00707CD6" w:rsidP="00707CD6"/>
    <w:p w14:paraId="299CC4F2" w14:textId="77777777" w:rsidR="00707CD6" w:rsidRDefault="00707CD6" w:rsidP="00707CD6">
      <w:pPr>
        <w:sectPr w:rsidR="00707C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1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682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707CD6" w:rsidRPr="00707CD6" w14:paraId="6AFC6C13" w14:textId="77777777" w:rsidTr="004608D6">
        <w:tc>
          <w:tcPr>
            <w:tcW w:w="14498" w:type="dxa"/>
            <w:gridSpan w:val="11"/>
            <w:shd w:val="clear" w:color="auto" w:fill="FFFFFF"/>
          </w:tcPr>
          <w:p w14:paraId="7E3C5100" w14:textId="794F2B6C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lastRenderedPageBreak/>
              <w:t xml:space="preserve">Cjenik javne usluge sakupljanja komunalnog otpada za područje Općine </w:t>
            </w:r>
            <w:r w:rsidR="00351F33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>Gornji Mihaljevec</w:t>
            </w:r>
            <w:r w:rsidRPr="00707CD6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t>– 13 % PDV</w:t>
            </w:r>
          </w:p>
        </w:tc>
      </w:tr>
      <w:tr w:rsidR="00707CD6" w:rsidRPr="00707CD6" w14:paraId="33B60D61" w14:textId="77777777" w:rsidTr="004608D6">
        <w:trPr>
          <w:trHeight w:val="851"/>
        </w:trPr>
        <w:tc>
          <w:tcPr>
            <w:tcW w:w="534" w:type="dxa"/>
            <w:vMerge w:val="restart"/>
            <w:shd w:val="clear" w:color="auto" w:fill="FFFFFF"/>
            <w:textDirection w:val="btLr"/>
          </w:tcPr>
          <w:p w14:paraId="70CB1780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3532" w:type="dxa"/>
            <w:gridSpan w:val="2"/>
            <w:vMerge w:val="restart"/>
            <w:shd w:val="clear" w:color="auto" w:fill="FFFFFF"/>
            <w:vAlign w:val="center"/>
          </w:tcPr>
          <w:p w14:paraId="3A517A6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Opis/vrsta usluge</w:t>
            </w:r>
          </w:p>
        </w:tc>
        <w:tc>
          <w:tcPr>
            <w:tcW w:w="10432" w:type="dxa"/>
            <w:gridSpan w:val="8"/>
            <w:shd w:val="clear" w:color="auto" w:fill="FFFFFF"/>
            <w:vAlign w:val="center"/>
          </w:tcPr>
          <w:p w14:paraId="62D22A8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Cijena obavezne minimalne javne usluge + cijena za količinu predanog MKO</w:t>
            </w:r>
          </w:p>
        </w:tc>
      </w:tr>
      <w:tr w:rsidR="00707CD6" w:rsidRPr="00707CD6" w14:paraId="039B80F7" w14:textId="77777777" w:rsidTr="004608D6">
        <w:trPr>
          <w:trHeight w:val="851"/>
        </w:trPr>
        <w:tc>
          <w:tcPr>
            <w:tcW w:w="534" w:type="dxa"/>
            <w:vMerge/>
            <w:shd w:val="clear" w:color="auto" w:fill="FFFFFF"/>
          </w:tcPr>
          <w:p w14:paraId="6A2C0CA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/>
          </w:tcPr>
          <w:p w14:paraId="36EDD79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5D74271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0 pražnjenja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4C0CDE3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1 pražnjenje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24B5F90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2 pražnjenja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14:paraId="741ECCC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3 pražnjenja</w:t>
            </w:r>
          </w:p>
          <w:p w14:paraId="5CA3666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/ mjesec</w:t>
            </w:r>
          </w:p>
        </w:tc>
      </w:tr>
      <w:tr w:rsidR="00707CD6" w:rsidRPr="00707CD6" w14:paraId="734C8660" w14:textId="77777777" w:rsidTr="004608D6">
        <w:trPr>
          <w:trHeight w:val="851"/>
        </w:trPr>
        <w:tc>
          <w:tcPr>
            <w:tcW w:w="534" w:type="dxa"/>
            <w:vMerge/>
            <w:shd w:val="clear" w:color="auto" w:fill="FFFFFF"/>
          </w:tcPr>
          <w:p w14:paraId="7FAF428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/>
          </w:tcPr>
          <w:p w14:paraId="0197CA6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14:paraId="373C7C0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6FE62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DC320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78905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46F46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1A413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44F7A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DDBA9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</w:tr>
      <w:tr w:rsidR="00707CD6" w:rsidRPr="00707CD6" w14:paraId="07BBFD63" w14:textId="77777777" w:rsidTr="004608D6">
        <w:trPr>
          <w:trHeight w:val="851"/>
        </w:trPr>
        <w:tc>
          <w:tcPr>
            <w:tcW w:w="534" w:type="dxa"/>
            <w:shd w:val="clear" w:color="auto" w:fill="FFFFFF"/>
          </w:tcPr>
          <w:p w14:paraId="59CC084F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14:paraId="0367AD39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Korisnik  kućanstvo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3B6D141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Redovni korisnik                           120 l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A95D0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12,19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637E4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EF8F3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14,86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55A6F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16,79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F2385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17,53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68CC81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19,81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7A5BB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20,20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1D2FB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22,83</w:t>
            </w:r>
          </w:p>
        </w:tc>
      </w:tr>
      <w:tr w:rsidR="00707CD6" w:rsidRPr="00707CD6" w14:paraId="33745A09" w14:textId="77777777" w:rsidTr="004608D6">
        <w:trPr>
          <w:trHeight w:val="851"/>
        </w:trPr>
        <w:tc>
          <w:tcPr>
            <w:tcW w:w="534" w:type="dxa"/>
            <w:shd w:val="clear" w:color="auto" w:fill="FFFFFF"/>
          </w:tcPr>
          <w:p w14:paraId="51F47AAF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14:paraId="2B135C80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20D0549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Povlašteni korisnik                      80 l 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49361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8,12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ADBE8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9,18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73A36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9,90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50762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11,19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D1271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11,68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D6237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1B018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1616C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15,21</w:t>
            </w:r>
          </w:p>
        </w:tc>
      </w:tr>
      <w:tr w:rsidR="00707CD6" w:rsidRPr="00707CD6" w14:paraId="54E7C560" w14:textId="77777777" w:rsidTr="004608D6">
        <w:trPr>
          <w:trHeight w:val="851"/>
        </w:trPr>
        <w:tc>
          <w:tcPr>
            <w:tcW w:w="534" w:type="dxa"/>
            <w:shd w:val="clear" w:color="auto" w:fill="FFFFFF"/>
          </w:tcPr>
          <w:p w14:paraId="11AED647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14:paraId="7B5F0E72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08BA358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Povremeni korisnik                       bez posude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A38D1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6,10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67EB5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6,89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BD4A5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D9D99A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7DB54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A101F9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D56D5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D1AD0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</w:tr>
      <w:tr w:rsidR="00707CD6" w:rsidRPr="00707CD6" w14:paraId="47B2751A" w14:textId="77777777" w:rsidTr="004608D6">
        <w:trPr>
          <w:trHeight w:val="851"/>
        </w:trPr>
        <w:tc>
          <w:tcPr>
            <w:tcW w:w="534" w:type="dxa"/>
            <w:shd w:val="clear" w:color="auto" w:fill="FFFFFF"/>
          </w:tcPr>
          <w:p w14:paraId="5A8BD9ED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14:paraId="42344213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Korisnik koji nije</w:t>
            </w:r>
          </w:p>
          <w:p w14:paraId="69D798BC" w14:textId="77777777"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kućanstvo</w:t>
            </w:r>
          </w:p>
        </w:tc>
        <w:tc>
          <w:tcPr>
            <w:tcW w:w="2682" w:type="dxa"/>
            <w:shd w:val="clear" w:color="auto" w:fill="FFFFFF"/>
            <w:vAlign w:val="center"/>
          </w:tcPr>
          <w:p w14:paraId="0F0B493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Redovni korisnik </w:t>
            </w:r>
          </w:p>
          <w:p w14:paraId="3F05033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120 l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5A652C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20,35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E8284B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23,00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5EA0E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23,59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4EDD9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26,66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96A08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26,83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990BE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30,32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6A3A8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30,07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53AA1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33,98</w:t>
            </w:r>
          </w:p>
        </w:tc>
      </w:tr>
      <w:tr w:rsidR="00707CD6" w:rsidRPr="00707CD6" w14:paraId="234345EF" w14:textId="77777777" w:rsidTr="004608D6">
        <w:trPr>
          <w:trHeight w:val="851"/>
        </w:trPr>
        <w:tc>
          <w:tcPr>
            <w:tcW w:w="534" w:type="dxa"/>
            <w:shd w:val="clear" w:color="auto" w:fill="FFFFFF"/>
          </w:tcPr>
          <w:p w14:paraId="24433A71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850" w:type="dxa"/>
            <w:vMerge/>
            <w:shd w:val="clear" w:color="auto" w:fill="FFFFFF"/>
          </w:tcPr>
          <w:p w14:paraId="4225CC47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3F1AA7B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Redovni korisnik </w:t>
            </w:r>
          </w:p>
          <w:p w14:paraId="7CA1153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240 l (2 x 120 l)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B78A83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40,71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49B1F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46,00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3CF33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47,19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4AB44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53,32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F31662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53,66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AE7A8E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60,64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A061F8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60,14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DB2C6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67,96</w:t>
            </w:r>
          </w:p>
        </w:tc>
      </w:tr>
      <w:tr w:rsidR="00707CD6" w:rsidRPr="00707CD6" w14:paraId="51E2EB02" w14:textId="77777777" w:rsidTr="004608D6">
        <w:trPr>
          <w:trHeight w:val="851"/>
        </w:trPr>
        <w:tc>
          <w:tcPr>
            <w:tcW w:w="534" w:type="dxa"/>
            <w:shd w:val="clear" w:color="auto" w:fill="FFFFFF"/>
          </w:tcPr>
          <w:p w14:paraId="66DEA57C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850" w:type="dxa"/>
            <w:vMerge/>
            <w:shd w:val="clear" w:color="auto" w:fill="FFFFFF"/>
          </w:tcPr>
          <w:p w14:paraId="067F60B7" w14:textId="77777777"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5FADF7B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Redovni korisnik 360 l (3 x 120 l)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04F9E7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61,06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F3E544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69,00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AF2D15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70,78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614E20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79,98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FF171D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80,50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6862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90,96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F679F6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90,21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B1B7BF" w14:textId="77777777"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101,94</w:t>
            </w:r>
          </w:p>
        </w:tc>
      </w:tr>
    </w:tbl>
    <w:p w14:paraId="095E96A7" w14:textId="77777777" w:rsidR="00707CD6" w:rsidRDefault="00707CD6" w:rsidP="00707CD6"/>
    <w:p w14:paraId="0CC63FDD" w14:textId="77777777" w:rsidR="00707CD6" w:rsidRDefault="00707CD6" w:rsidP="00707CD6">
      <w:pPr>
        <w:sectPr w:rsidR="00707CD6" w:rsidSect="00707CD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80"/>
        <w:tblW w:w="9602" w:type="dxa"/>
        <w:tblLayout w:type="fixed"/>
        <w:tblLook w:val="04A0" w:firstRow="1" w:lastRow="0" w:firstColumn="1" w:lastColumn="0" w:noHBand="0" w:noVBand="1"/>
      </w:tblPr>
      <w:tblGrid>
        <w:gridCol w:w="571"/>
        <w:gridCol w:w="5628"/>
        <w:gridCol w:w="1134"/>
        <w:gridCol w:w="1136"/>
        <w:gridCol w:w="1133"/>
      </w:tblGrid>
      <w:tr w:rsidR="00707CD6" w:rsidRPr="009819D2" w14:paraId="2FD98DAA" w14:textId="77777777" w:rsidTr="00793C32">
        <w:trPr>
          <w:trHeight w:val="545"/>
        </w:trPr>
        <w:tc>
          <w:tcPr>
            <w:tcW w:w="960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2C8CC7C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lastRenderedPageBreak/>
              <w:t>Spremnici - vreće za otpad za kategoriju kućanstvo – 25 % PDV</w:t>
            </w:r>
          </w:p>
        </w:tc>
      </w:tr>
      <w:tr w:rsidR="00707CD6" w:rsidRPr="009819D2" w14:paraId="4454C685" w14:textId="77777777" w:rsidTr="00793C32">
        <w:trPr>
          <w:cantSplit/>
          <w:trHeight w:val="684"/>
        </w:trPr>
        <w:tc>
          <w:tcPr>
            <w:tcW w:w="5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hideMark/>
          </w:tcPr>
          <w:p w14:paraId="481C8135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5AEE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Vrsta/opis vreće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4069F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zapre-mina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255EE3C5" w14:textId="2760B654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Iznos</w:t>
            </w:r>
          </w:p>
        </w:tc>
      </w:tr>
      <w:tr w:rsidR="00707CD6" w:rsidRPr="009819D2" w14:paraId="4A98D67D" w14:textId="77777777" w:rsidTr="00793C32">
        <w:trPr>
          <w:cantSplit/>
          <w:trHeight w:val="427"/>
        </w:trPr>
        <w:tc>
          <w:tcPr>
            <w:tcW w:w="5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C0E0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FBB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C40A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litara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8EE6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bez </w:t>
            </w:r>
          </w:p>
          <w:p w14:paraId="1ECDE36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PDV-a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5B9A541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 PDV-om</w:t>
            </w:r>
          </w:p>
        </w:tc>
      </w:tr>
      <w:tr w:rsidR="00707CD6" w:rsidRPr="009819D2" w14:paraId="02B10A42" w14:textId="77777777" w:rsidTr="00793C32">
        <w:trPr>
          <w:trHeight w:val="590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54F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ACF3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AD9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1083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10,00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435F70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12,50</w:t>
            </w:r>
          </w:p>
        </w:tc>
      </w:tr>
      <w:tr w:rsidR="009819D2" w:rsidRPr="009819D2" w14:paraId="63C35874" w14:textId="77777777" w:rsidTr="00793C32">
        <w:trPr>
          <w:trHeight w:val="590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2CCA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1EAD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7C6E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80E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B6B17A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1,25</w:t>
            </w:r>
          </w:p>
        </w:tc>
      </w:tr>
      <w:tr w:rsidR="00707CD6" w:rsidRPr="009819D2" w14:paraId="72F7C472" w14:textId="77777777" w:rsidTr="00793C32">
        <w:trPr>
          <w:trHeight w:val="414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50C0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C43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81F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A55E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20,00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4C0C950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25,00</w:t>
            </w:r>
          </w:p>
        </w:tc>
      </w:tr>
      <w:tr w:rsidR="009819D2" w:rsidRPr="009819D2" w14:paraId="25F818D4" w14:textId="77777777" w:rsidTr="00793C32">
        <w:trPr>
          <w:trHeight w:val="414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4712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488B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CF84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DEAF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96B05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2,50</w:t>
            </w:r>
          </w:p>
        </w:tc>
      </w:tr>
      <w:tr w:rsidR="00707CD6" w:rsidRPr="009819D2" w14:paraId="5AC90A34" w14:textId="77777777" w:rsidTr="00793C32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566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A201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F27B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24BD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30,00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18282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37,50</w:t>
            </w:r>
          </w:p>
        </w:tc>
      </w:tr>
      <w:tr w:rsidR="009819D2" w:rsidRPr="009819D2" w14:paraId="093ACB9B" w14:textId="77777777" w:rsidTr="00793C32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42E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8AC34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0C5A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9AC9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3,00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F07CC71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3,75</w:t>
            </w:r>
          </w:p>
        </w:tc>
      </w:tr>
      <w:tr w:rsidR="00707CD6" w:rsidRPr="009819D2" w14:paraId="7A488353" w14:textId="77777777" w:rsidTr="00793C32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AC2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FDC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odvojeno prikupljanje otpada (papir, plastika, metali, višeslojna ambalaža – tetrapak)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79F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F9D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D218719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14:paraId="3FCE5AA9" w14:textId="77777777" w:rsidTr="00793C32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FEAA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8ED0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odvojeno prikupljanje otpada (papir, plastika, metali, višeslojna ambalaža – tetrapak)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66E1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E8ABF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EEDB1E4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6CE5047A" w14:textId="77777777" w:rsidTr="00793C32">
        <w:trPr>
          <w:trHeight w:val="43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CF4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8E04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odvojeno prikupljanje otpada (staklo)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044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BC95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080811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14:paraId="28F1C264" w14:textId="77777777" w:rsidTr="00793C32">
        <w:trPr>
          <w:trHeight w:val="43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B43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20B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odvojeno prikupljanje otpada (staklo)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9638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1D3B5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03C037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7E43E35B" w14:textId="77777777" w:rsidTr="00793C32">
        <w:trPr>
          <w:trHeight w:val="55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49F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BE0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zeleni otpad (lišće, trava i sl.) i drvenu ambalažu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8B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63C4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41FAEC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14:paraId="2AE91FAD" w14:textId="77777777" w:rsidTr="00793C32">
        <w:trPr>
          <w:trHeight w:val="55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2009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B272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zeleni otpad (lišće, trava i sl.) i drvenu ambalažu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633B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A187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BCDA2BE" w14:textId="77777777"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268222A3" w14:textId="77777777" w:rsidTr="00793C32">
        <w:trPr>
          <w:trHeight w:val="485"/>
        </w:trPr>
        <w:tc>
          <w:tcPr>
            <w:tcW w:w="96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14:paraId="4C7102B8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Manipulacija spremnicima za otpad - cijena po jednom premještanju – 25 % PDV</w:t>
            </w:r>
          </w:p>
        </w:tc>
      </w:tr>
      <w:tr w:rsidR="00707CD6" w:rsidRPr="009819D2" w14:paraId="560AFE74" w14:textId="77777777" w:rsidTr="00793C32">
        <w:trPr>
          <w:trHeight w:val="499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A03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AC92F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Ručno premještanje spremnika s privatnog posjeda, </w:t>
            </w:r>
          </w:p>
          <w:p w14:paraId="2914CA1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iz višestambene zgrade ili iz ograđenog boksa, </w:t>
            </w:r>
          </w:p>
          <w:p w14:paraId="1D98DEA5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s povratom **                                                </w:t>
            </w:r>
          </w:p>
          <w:p w14:paraId="0CA22C1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6FF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360 ≤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E0EA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6C74766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14:paraId="4FA9D626" w14:textId="77777777" w:rsidTr="00793C32">
        <w:trPr>
          <w:trHeight w:val="549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7F47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D083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0609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˃ 360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55F2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FA8F41D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2,00</w:t>
            </w:r>
          </w:p>
        </w:tc>
      </w:tr>
      <w:tr w:rsidR="00707CD6" w:rsidRPr="009819D2" w14:paraId="4C3F8094" w14:textId="77777777" w:rsidTr="00793C32">
        <w:trPr>
          <w:trHeight w:val="787"/>
        </w:trPr>
        <w:tc>
          <w:tcPr>
            <w:tcW w:w="96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14:paraId="418952EF" w14:textId="77777777"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**Usluga se ugovara za cijelu godinu unaprijed. Korisnici čiji se spremnici nalaze unutar višestambene zgrade ili u ograđenom prostoru (boksu) obavezni su koristiti i plaćati manipulaciju spremnicima za otpad.</w:t>
            </w:r>
          </w:p>
        </w:tc>
      </w:tr>
    </w:tbl>
    <w:p w14:paraId="3B347ADE" w14:textId="77777777" w:rsidR="00707CD6" w:rsidRDefault="00707CD6" w:rsidP="00707CD6"/>
    <w:p w14:paraId="675A6CF7" w14:textId="77777777" w:rsidR="00707CD6" w:rsidRDefault="00707CD6" w:rsidP="00707CD6"/>
    <w:tbl>
      <w:tblPr>
        <w:tblpPr w:leftFromText="180" w:rightFromText="180" w:vertAnchor="page" w:horzAnchor="margin" w:tblpY="727"/>
        <w:tblW w:w="9452" w:type="dxa"/>
        <w:tblLook w:val="04A0" w:firstRow="1" w:lastRow="0" w:firstColumn="1" w:lastColumn="0" w:noHBand="0" w:noVBand="1"/>
      </w:tblPr>
      <w:tblGrid>
        <w:gridCol w:w="623"/>
        <w:gridCol w:w="6665"/>
        <w:gridCol w:w="1107"/>
        <w:gridCol w:w="1107"/>
      </w:tblGrid>
      <w:tr w:rsidR="00793C32" w:rsidRPr="00793C32" w14:paraId="6038B728" w14:textId="77777777" w:rsidTr="00793C32">
        <w:trPr>
          <w:trHeight w:val="546"/>
        </w:trPr>
        <w:tc>
          <w:tcPr>
            <w:tcW w:w="94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1313232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lastRenderedPageBreak/>
              <w:t>Ugovorna kazna – 25 % PDV</w:t>
            </w:r>
          </w:p>
        </w:tc>
      </w:tr>
      <w:tr w:rsidR="00793C32" w:rsidRPr="00793C32" w14:paraId="332F4D32" w14:textId="77777777" w:rsidTr="00793C32">
        <w:trPr>
          <w:cantSplit/>
          <w:trHeight w:hRule="exact" w:val="284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hideMark/>
          </w:tcPr>
          <w:p w14:paraId="7AD75C8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Redni broj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04E56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Vrsta/opis ugovorne kazne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5DE19C20" w14:textId="64D63BEC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Iznos</w:t>
            </w:r>
          </w:p>
        </w:tc>
      </w:tr>
      <w:tr w:rsidR="00793C32" w:rsidRPr="00793C32" w14:paraId="0C4CBDD3" w14:textId="77777777" w:rsidTr="00793C32">
        <w:trPr>
          <w:cantSplit/>
          <w:trHeight w:hRule="exact" w:val="209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3B46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CA8B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D5EF5E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508D2484" w14:textId="77777777" w:rsidTr="00793C32">
        <w:trPr>
          <w:cantSplit/>
          <w:trHeight w:hRule="exact" w:val="284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F58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5C5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110E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 xml:space="preserve">bez </w:t>
            </w:r>
          </w:p>
          <w:p w14:paraId="4EC04BE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PDV-a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14:paraId="422CED0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s PDV-om</w:t>
            </w:r>
          </w:p>
        </w:tc>
      </w:tr>
      <w:tr w:rsidR="00793C32" w:rsidRPr="00793C32" w14:paraId="1827F105" w14:textId="77777777" w:rsidTr="009819D2">
        <w:trPr>
          <w:trHeight w:val="768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BE09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03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A83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08D6D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17987D18" w14:textId="77777777" w:rsidTr="00793C32">
        <w:trPr>
          <w:trHeight w:val="612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15A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A10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ne koristi javnu uslugu na području na kojem se nalazi nekretnina i ne predaje proizvedeni komunalni otpad davatelju javne usluge putem zaduženog spremnika.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099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C1ED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589386F8" w14:textId="77777777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AC6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F71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7C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61E4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519B7A83" w14:textId="77777777" w:rsidTr="00793C32">
        <w:trPr>
          <w:trHeight w:hRule="exact" w:val="471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AC64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391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dovodi do rasipanja otpada oko spremnika i uzrokuje pojavu neugode drugoj osobi zbog mirisa otpada.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189E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23E4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0C900333" w14:textId="77777777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30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D2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8AB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5E6B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2A354D0B" w14:textId="77777777" w:rsidTr="00793C32">
        <w:trPr>
          <w:trHeight w:val="612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686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66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odlaže otpadni građevinski materijal, otpad životinjskog podrijetla, problematični ili opasni otpad u spremnike/posude za miješani komunalni otpad, biootpad ili druge spremnike/vreće namijenjene reciklabilnom otpadu.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B48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29CC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4B74D654" w14:textId="77777777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752A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A1C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64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A6DD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14:paraId="54EEF09C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2CDB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AD51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nije razvrstao otpad u spremnike/vreće sukladno njihovoj namjeni.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DB84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AF75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6A917AF4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791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C0C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je korisnik usluge predao volumen otpada veći od ugovorenog spremnika pa poklopac spremnika nije zatvoren.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8D7C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579F93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2A514716" w14:textId="77777777" w:rsidTr="00793C32">
        <w:trPr>
          <w:trHeight w:val="907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D774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6.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DCC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612F4116" w14:textId="77777777"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rukuje spremnikom na način koji za posljedicu ima oštećenje spremnika.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CB12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B68D4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14:paraId="6CBC316B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E811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7.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C30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iz kategorije korisnika koji nije kućanstvo odlaže svoj otpad u spremnike dodijeljene korisnicima usluge iz kategorije korisnika kućanstvo.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7FE7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3A6B009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125,00</w:t>
            </w:r>
          </w:p>
        </w:tc>
      </w:tr>
      <w:tr w:rsidR="00793C32" w:rsidRPr="00793C32" w14:paraId="31F14143" w14:textId="77777777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C225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8.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B0D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Ako korisnik usluge iz kategorije korisnika koji nije kućanstvo ne regulira uslugu prikupljanja miješanog komunalnog otpada s davateljem javne usluge.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81BF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9D455EE" w14:textId="77777777"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125,00</w:t>
            </w:r>
          </w:p>
        </w:tc>
      </w:tr>
    </w:tbl>
    <w:p w14:paraId="0F616ADB" w14:textId="77777777" w:rsidR="009352F1" w:rsidRDefault="009352F1" w:rsidP="00707CD6"/>
    <w:p w14:paraId="274CF9EC" w14:textId="77777777" w:rsidR="009352F1" w:rsidRPr="00652DC7" w:rsidRDefault="009352F1" w:rsidP="00707CD6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</w:t>
      </w:r>
      <w:r w:rsidRPr="00652DC7">
        <w:rPr>
          <w:b/>
          <w:bCs/>
        </w:rPr>
        <w:t>GKP ČAKOM d.o.o.</w:t>
      </w:r>
    </w:p>
    <w:sectPr w:rsidR="009352F1" w:rsidRPr="00652DC7" w:rsidSect="00707C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D6"/>
    <w:rsid w:val="00016272"/>
    <w:rsid w:val="000B05E5"/>
    <w:rsid w:val="001D7D74"/>
    <w:rsid w:val="00251916"/>
    <w:rsid w:val="00351F33"/>
    <w:rsid w:val="00580974"/>
    <w:rsid w:val="00650B66"/>
    <w:rsid w:val="00652DC7"/>
    <w:rsid w:val="00707CD6"/>
    <w:rsid w:val="00793C32"/>
    <w:rsid w:val="007F314F"/>
    <w:rsid w:val="008A50BE"/>
    <w:rsid w:val="00916B70"/>
    <w:rsid w:val="009352F1"/>
    <w:rsid w:val="009819D2"/>
    <w:rsid w:val="00B6634B"/>
    <w:rsid w:val="00CE5C4F"/>
    <w:rsid w:val="00D64EB8"/>
    <w:rsid w:val="00E55E24"/>
    <w:rsid w:val="00E817AF"/>
    <w:rsid w:val="00EE13B8"/>
    <w:rsid w:val="00F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AD18"/>
  <w15:chartTrackingRefBased/>
  <w15:docId w15:val="{67145193-ACEC-427B-B7AD-9354D6D2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D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7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C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C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C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C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C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C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C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7C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C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C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C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C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C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C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7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C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7C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7C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7CD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CD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7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4E58-BA2B-4F25-A6AE-25CB6A63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Mađar</dc:creator>
  <cp:keywords/>
  <dc:description/>
  <cp:lastModifiedBy>Snježana Tkalčec-Avirović</cp:lastModifiedBy>
  <cp:revision>3</cp:revision>
  <cp:lastPrinted>2026-04-17T10:40:00Z</cp:lastPrinted>
  <dcterms:created xsi:type="dcterms:W3CDTF">2026-04-17T11:04:00Z</dcterms:created>
  <dcterms:modified xsi:type="dcterms:W3CDTF">2026-04-27T06:36:00Z</dcterms:modified>
</cp:coreProperties>
</file>