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E82DA" w14:textId="6AD8EE11" w:rsidR="009E2EAF" w:rsidRPr="003A791F" w:rsidRDefault="00515ABB" w:rsidP="008E73CE">
      <w:pPr>
        <w:spacing w:after="0" w:line="240" w:lineRule="auto"/>
        <w:jc w:val="both"/>
        <w:rPr>
          <w:rFonts w:asciiTheme="minorHAnsi" w:hAnsiTheme="minorHAnsi" w:cstheme="minorHAnsi"/>
          <w:b/>
        </w:rPr>
      </w:pPr>
      <w:r w:rsidRPr="003A791F">
        <w:rPr>
          <w:rFonts w:asciiTheme="minorHAnsi" w:hAnsiTheme="minorHAnsi" w:cstheme="minorHAnsi"/>
          <w:b/>
        </w:rPr>
        <w:t xml:space="preserve">4. </w:t>
      </w:r>
      <w:r w:rsidR="009E2EAF" w:rsidRPr="003A791F">
        <w:rPr>
          <w:rFonts w:asciiTheme="minorHAnsi" w:hAnsiTheme="minorHAnsi" w:cstheme="minorHAnsi"/>
          <w:b/>
        </w:rPr>
        <w:t>OBRAZLOŽENJE NAČINA NA KOJI JE ODREĐENA</w:t>
      </w:r>
      <w:r w:rsidR="008E73CE" w:rsidRPr="003A791F">
        <w:rPr>
          <w:rFonts w:asciiTheme="minorHAnsi" w:hAnsiTheme="minorHAnsi" w:cstheme="minorHAnsi"/>
          <w:b/>
        </w:rPr>
        <w:t xml:space="preserve"> </w:t>
      </w:r>
      <w:r w:rsidR="009E2EAF" w:rsidRPr="003A791F">
        <w:rPr>
          <w:rFonts w:asciiTheme="minorHAnsi" w:hAnsiTheme="minorHAnsi" w:cstheme="minorHAnsi"/>
          <w:b/>
        </w:rPr>
        <w:t xml:space="preserve"> CIJENA OBVEZNE MINIMALNE JAVNE USLUGE</w:t>
      </w:r>
    </w:p>
    <w:p w14:paraId="10DE9FCB" w14:textId="77777777" w:rsidR="009E2EAF" w:rsidRPr="003A791F" w:rsidRDefault="009E2EAF" w:rsidP="009E2EA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47A4E3DF" w14:textId="77777777" w:rsidR="009E2EAF" w:rsidRPr="003A791F" w:rsidRDefault="009E2EAF" w:rsidP="009E2EAF">
      <w:pPr>
        <w:spacing w:after="0" w:line="240" w:lineRule="auto"/>
        <w:jc w:val="center"/>
        <w:rPr>
          <w:rFonts w:asciiTheme="minorHAnsi" w:hAnsiTheme="minorHAnsi" w:cstheme="minorHAnsi"/>
          <w:b/>
        </w:rPr>
      </w:pPr>
    </w:p>
    <w:p w14:paraId="1BC6B389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Cijena javne usluge plaća se radi pokrića troškova javne usluge, a strukturu cijene čine cijena za količinu predanog miješanog komunalnog otpada i cijena obvezne minimalne javne usluge. Omjer cijene za količinu predanog miješanog komunalnog otpada i cijene obvezne minimalne javne usluge u cijeni javne usluge odmjeren je na način koji treba osigurati obavljanje javne usluge na kvalitetan, postojan i ekonomski učinkovit način, izbjegavajući neopravdano visoke troškove, a uvažavajući načela održivost razvoja, zaštite okoliša, javnosti rada i onečišćivač plaća, kako bi se osiguralo i poticalo odvojeno sakupljanje otpada.</w:t>
      </w:r>
    </w:p>
    <w:p w14:paraId="30E25A39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Cijena obvezne minimalne javne usluge sukladno članku 76. Zakona o gospodarenju otpadom (NN 84/21 i 142/23) je iznos koji osigurava  ekonomski održivo poslovanje davatelja javne usluge, sigurnost, redovitost i kvalitetu pružanja javne usluge, a sve to kako bi sustav sakupljanja komunalnog otpada mogao ispuniti svoju svrhu.</w:t>
      </w:r>
    </w:p>
    <w:p w14:paraId="76AC132C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Cijenom obvezne minimalne javne usluge osigurava se ujednačena kvaliteta, sigurnosti i redovitost pružanja javne usluge sakupljanja komunalnog otpada na čitavom području pružanja javne usluge davatelja javne usluge.</w:t>
      </w:r>
    </w:p>
    <w:p w14:paraId="3BAAFFCB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3A791F">
        <w:rPr>
          <w:rFonts w:asciiTheme="minorHAnsi" w:hAnsiTheme="minorHAnsi" w:cstheme="minorHAnsi"/>
          <w:b/>
          <w:u w:val="single"/>
        </w:rPr>
        <w:t xml:space="preserve">Cijena obvezne minimalne javne usluge obuhvaća sljedeće usluge: </w:t>
      </w:r>
    </w:p>
    <w:p w14:paraId="2A23D315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sakupljanje i odvoz miješanog komunalnog otpada s obračunskog mjesta korisnika usluge sukladno Zakonu i Odluci o načinu pružanja javne usluge,</w:t>
      </w:r>
    </w:p>
    <w:p w14:paraId="3B659948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sakupljanje i odvoz biootpada s obračunskog mjesta korisnika usluge sukladno Zakonu i Odluci o načinu pružanja javne usluge,</w:t>
      </w:r>
    </w:p>
    <w:p w14:paraId="43B63207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sakupljanje i odvoz reciklabilnog komunalnog otpada s obračunskog mjesta korisnika usluge sukladno Zakonu i Odluci o načinu pružanja javne usluge,</w:t>
      </w:r>
    </w:p>
    <w:p w14:paraId="3FAA0C56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sakupljanje i odvoz glomaznog otpada i/ili granja a s obračunskog mjesta korisnika usluge u kategoriji kućanstva, a sukladno Zakonu i Odluci o načinu pružanja javne usluge najviše do dva puta godišnje,</w:t>
      </w:r>
    </w:p>
    <w:p w14:paraId="79A81841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preuzimanje otpada u reciklažnom dvorištu i mobilnom reciklažnom dvorištu</w:t>
      </w:r>
    </w:p>
    <w:p w14:paraId="40B76DB9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predaju miješanog komunalnog otpada, biootpada i reciklabilnog komunalnog otpada na zbrinjavanje ovlaštenim osobama.</w:t>
      </w:r>
    </w:p>
    <w:p w14:paraId="0E188EA7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/>
          <w:u w:val="single"/>
        </w:rPr>
      </w:pPr>
      <w:r w:rsidRPr="003A791F">
        <w:rPr>
          <w:rFonts w:asciiTheme="minorHAnsi" w:hAnsiTheme="minorHAnsi" w:cstheme="minorHAnsi"/>
          <w:b/>
          <w:u w:val="single"/>
        </w:rPr>
        <w:t>Navedene usluge obuhvaćaju sljedeće troškove:</w:t>
      </w:r>
    </w:p>
    <w:p w14:paraId="5F2564AC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A791F">
        <w:rPr>
          <w:rFonts w:asciiTheme="minorHAnsi" w:hAnsiTheme="minorHAnsi" w:cstheme="minorHAnsi"/>
          <w:bCs/>
          <w:color w:val="000000"/>
        </w:rPr>
        <w:t>- materijalne troškove (osnovni i uredski materijal, električnu energiju, gorivo, mazivo, auto gume, sitni inventar, zaštitnu opremu, rezervne dijelove i drugo)</w:t>
      </w:r>
    </w:p>
    <w:p w14:paraId="389409AE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A791F">
        <w:rPr>
          <w:rFonts w:asciiTheme="minorHAnsi" w:hAnsiTheme="minorHAnsi" w:cstheme="minorHAnsi"/>
          <w:bCs/>
          <w:color w:val="000000"/>
        </w:rPr>
        <w:t>- troškove usluga (usluge održavanja vozila i strojeva, tehnički pregledi, registracija, distribucija uplatnica, informatičke usluge, obradu i zbrinjavanje otpada te druge usluge)</w:t>
      </w:r>
    </w:p>
    <w:p w14:paraId="224420F8" w14:textId="77777777" w:rsidR="009E2EAF" w:rsidRPr="003A791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  <w:color w:val="000000"/>
        </w:rPr>
      </w:pPr>
      <w:r w:rsidRPr="003A791F">
        <w:rPr>
          <w:rFonts w:asciiTheme="minorHAnsi" w:hAnsiTheme="minorHAnsi" w:cstheme="minorHAnsi"/>
          <w:bCs/>
          <w:color w:val="000000"/>
        </w:rPr>
        <w:t>- nematerijalne troškove (naknade radnicima, otpremnine i pomoći, premije osiguranja, zaštite imovine i drugo)</w:t>
      </w:r>
    </w:p>
    <w:p w14:paraId="2AB18BE2" w14:textId="77777777" w:rsidR="009E2EAF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t>- troškove plaća radnika, troškove amortizacije, troškove nabave i održavanja opreme i postrojenja za prikupljanje otpada te troškove vođenja propisanih evidencija i izvješćivanja.</w:t>
      </w:r>
    </w:p>
    <w:p w14:paraId="12DE17C3" w14:textId="0F80FF6A" w:rsidR="002B064E" w:rsidRDefault="009E2EAF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  <w:r w:rsidRPr="003A791F">
        <w:rPr>
          <w:rFonts w:asciiTheme="minorHAnsi" w:hAnsiTheme="minorHAnsi" w:cstheme="minorHAnsi"/>
          <w:bCs/>
        </w:rPr>
        <w:lastRenderedPageBreak/>
        <w:t xml:space="preserve">Cijena obvezne minimalne javne usluge određena je kao ukupni trošak navedenih troškova podijeljen s brojem korisnika minimalne javne usluge, uzimajući pri tom u obzir procijenjeni broj korisnika koji će ostvariti pravo na umanjenje cijene minimalne javne usluge. </w:t>
      </w:r>
    </w:p>
    <w:p w14:paraId="625B1090" w14:textId="77777777" w:rsidR="0032613A" w:rsidRDefault="0032613A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7748D1F" w14:textId="77777777" w:rsidR="0032613A" w:rsidRDefault="0032613A" w:rsidP="009E2EAF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7B672806" w14:textId="61FECD28" w:rsidR="0032613A" w:rsidRDefault="0032613A" w:rsidP="0032613A">
      <w:pPr>
        <w:spacing w:line="240" w:lineRule="auto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U Mihovljanu, </w:t>
      </w:r>
      <w:r w:rsidR="0094120C">
        <w:rPr>
          <w:rFonts w:asciiTheme="minorHAnsi" w:hAnsiTheme="minorHAnsi" w:cstheme="minorHAnsi"/>
          <w:bCs/>
        </w:rPr>
        <w:t>2</w:t>
      </w:r>
      <w:r w:rsidR="00EE286E">
        <w:rPr>
          <w:rFonts w:asciiTheme="minorHAnsi" w:hAnsiTheme="minorHAnsi" w:cstheme="minorHAnsi"/>
          <w:bCs/>
        </w:rPr>
        <w:t>7</w:t>
      </w:r>
      <w:r>
        <w:rPr>
          <w:rFonts w:asciiTheme="minorHAnsi" w:hAnsiTheme="minorHAnsi" w:cstheme="minorHAnsi"/>
          <w:bCs/>
        </w:rPr>
        <w:t>.0</w:t>
      </w:r>
      <w:r w:rsidR="0094120C">
        <w:rPr>
          <w:rFonts w:asciiTheme="minorHAnsi" w:hAnsiTheme="minorHAnsi" w:cstheme="minorHAnsi"/>
          <w:bCs/>
        </w:rPr>
        <w:t>4</w:t>
      </w:r>
      <w:r>
        <w:rPr>
          <w:rFonts w:asciiTheme="minorHAnsi" w:hAnsiTheme="minorHAnsi" w:cstheme="minorHAnsi"/>
          <w:bCs/>
        </w:rPr>
        <w:t>.202</w:t>
      </w:r>
      <w:r w:rsidR="0094120C">
        <w:rPr>
          <w:rFonts w:asciiTheme="minorHAnsi" w:hAnsiTheme="minorHAnsi" w:cstheme="minorHAnsi"/>
          <w:bCs/>
        </w:rPr>
        <w:t>6</w:t>
      </w:r>
      <w:r>
        <w:rPr>
          <w:rFonts w:asciiTheme="minorHAnsi" w:hAnsiTheme="minorHAnsi" w:cstheme="minorHAnsi"/>
          <w:bCs/>
        </w:rPr>
        <w:t>.</w:t>
      </w:r>
    </w:p>
    <w:p w14:paraId="7C940D98" w14:textId="77777777" w:rsidR="0032613A" w:rsidRDefault="0032613A" w:rsidP="0032613A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19496C4B" w14:textId="77777777" w:rsidR="0032613A" w:rsidRDefault="0032613A" w:rsidP="0032613A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23C2A80B" w14:textId="77777777" w:rsidR="0032613A" w:rsidRDefault="0032613A" w:rsidP="0032613A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7E6D164" w14:textId="77777777" w:rsidR="0032613A" w:rsidRDefault="0032613A" w:rsidP="0032613A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4E61BDFC" w14:textId="77777777" w:rsidR="0032613A" w:rsidRDefault="0032613A" w:rsidP="0032613A">
      <w:pPr>
        <w:spacing w:line="240" w:lineRule="auto"/>
        <w:jc w:val="both"/>
        <w:rPr>
          <w:rFonts w:asciiTheme="minorHAnsi" w:hAnsiTheme="minorHAnsi" w:cstheme="minorHAnsi"/>
          <w:bCs/>
        </w:rPr>
      </w:pPr>
    </w:p>
    <w:p w14:paraId="3F7773ED" w14:textId="77777777" w:rsidR="0032613A" w:rsidRPr="003A791F" w:rsidRDefault="0032613A" w:rsidP="0032613A">
      <w:pPr>
        <w:spacing w:line="240" w:lineRule="auto"/>
        <w:jc w:val="right"/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</w:rPr>
        <w:t>GKP ČAKOM d.o.o.</w:t>
      </w:r>
    </w:p>
    <w:p w14:paraId="17177EC6" w14:textId="77777777" w:rsidR="0032613A" w:rsidRPr="003A791F" w:rsidRDefault="0032613A" w:rsidP="009E2EAF">
      <w:pPr>
        <w:spacing w:line="240" w:lineRule="auto"/>
        <w:jc w:val="both"/>
        <w:rPr>
          <w:rFonts w:asciiTheme="minorHAnsi" w:hAnsiTheme="minorHAnsi" w:cstheme="minorHAnsi"/>
        </w:rPr>
      </w:pPr>
    </w:p>
    <w:sectPr w:rsidR="0032613A" w:rsidRPr="003A79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66B"/>
    <w:rsid w:val="002B064E"/>
    <w:rsid w:val="003041D5"/>
    <w:rsid w:val="0032613A"/>
    <w:rsid w:val="003A791F"/>
    <w:rsid w:val="0041266B"/>
    <w:rsid w:val="00497151"/>
    <w:rsid w:val="00515ABB"/>
    <w:rsid w:val="00632E29"/>
    <w:rsid w:val="00706957"/>
    <w:rsid w:val="008E73CE"/>
    <w:rsid w:val="00922809"/>
    <w:rsid w:val="0094120C"/>
    <w:rsid w:val="009E2EAF"/>
    <w:rsid w:val="00BF338A"/>
    <w:rsid w:val="00DB43F9"/>
    <w:rsid w:val="00E07217"/>
    <w:rsid w:val="00EB3671"/>
    <w:rsid w:val="00EE2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728F9"/>
  <w15:chartTrackingRefBased/>
  <w15:docId w15:val="{B65AD2A5-4F89-4A43-888E-30D99F652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EA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1266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1266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1266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1266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1266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1266B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1266B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1266B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1266B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126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126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126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1266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1266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1266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1266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1266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1266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126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4126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1266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4126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1266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41266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1266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41266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126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1266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126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2662</Characters>
  <Application>Microsoft Office Word</Application>
  <DocSecurity>0</DocSecurity>
  <Lines>22</Lines>
  <Paragraphs>6</Paragraphs>
  <ScaleCrop>false</ScaleCrop>
  <Company/>
  <LinksUpToDate>false</LinksUpToDate>
  <CharactersWithSpaces>3123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Tkalčec-Avirović</dc:creator>
  <cp:keywords/>
  <dc:description/>
  <cp:lastModifiedBy>Snježana Tkalčec-Avirović</cp:lastModifiedBy>
  <cp:revision>4</cp:revision>
  <dcterms:created xsi:type="dcterms:W3CDTF">2025-11-12T11:31:00Z</dcterms:created>
  <dcterms:modified xsi:type="dcterms:W3CDTF">2026-04-27T06:37:00Z</dcterms:modified>
</cp:coreProperties>
</file>