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9322" w14:textId="361DF2FE" w:rsidR="00ED0675" w:rsidRPr="0014414D" w:rsidRDefault="00EC2B7C" w:rsidP="00ED0675">
      <w:pPr>
        <w:rPr>
          <w:b/>
          <w:bCs/>
          <w:sz w:val="24"/>
          <w:szCs w:val="24"/>
        </w:rPr>
      </w:pPr>
      <w:r>
        <w:rPr>
          <w:b/>
          <w:bCs/>
          <w:sz w:val="24"/>
          <w:szCs w:val="24"/>
        </w:rPr>
        <w:t xml:space="preserve">3. </w:t>
      </w:r>
      <w:r w:rsidR="00ED0675" w:rsidRPr="0014414D">
        <w:rPr>
          <w:b/>
          <w:bCs/>
          <w:sz w:val="24"/>
          <w:szCs w:val="24"/>
        </w:rPr>
        <w:t xml:space="preserve">OBRAZLOŽENJE CIJENE </w:t>
      </w:r>
      <w:r w:rsidR="00B97D1A" w:rsidRPr="0014414D">
        <w:rPr>
          <w:b/>
          <w:bCs/>
          <w:sz w:val="24"/>
          <w:szCs w:val="24"/>
        </w:rPr>
        <w:t xml:space="preserve">I IZMJENE CIJENE </w:t>
      </w:r>
      <w:r w:rsidR="00ED0675" w:rsidRPr="0014414D">
        <w:rPr>
          <w:b/>
          <w:bCs/>
          <w:sz w:val="24"/>
          <w:szCs w:val="24"/>
        </w:rPr>
        <w:t>JAVNE USLUGE SAKUPLJANJA KOMUNALNOG OTPADA</w:t>
      </w:r>
    </w:p>
    <w:p w14:paraId="65718B72" w14:textId="77777777" w:rsidR="00ED0675" w:rsidRDefault="00ED0675" w:rsidP="00ED0675"/>
    <w:p w14:paraId="4FFF8315" w14:textId="77777777" w:rsidR="00ED0675" w:rsidRDefault="00ED0675" w:rsidP="00ED0675">
      <w:pPr>
        <w:jc w:val="both"/>
      </w:pPr>
      <w:r>
        <w:t xml:space="preserve">Zakon o gospodarenju otpadom (NN 84/21 i 142/23, u daljnjem tekstu: Zakon) uređuje sustav gospodarenja otpadom koji ima za cilj zaštitu okoliša i ljudskog zdravlja sprječavanjem ili smanjenjem nastanka otpada te povećanje recikliranja i ponovnog korištenja iskoristivog otpada. Zakon je propisao nadležnosti u gospodarenju otpadom, a s tim u vezi određuje da je izvršno tijelo jedinice lokalne samouprave dužno na svom području osigurati uvjete i provedbu propisanih mjera gospodarenja otpadom. Gospodarenjem komunalnim otpadom osigurava se mogućnost korištenja javne usluge sakupljanja komunalnog otpada te se potiče proizvođača otpada i posjednika otpada da odvojeno predaju otpad, kako bi se smanjila količina miješanog komunalnog otpada koji nastaje, smanjio udio biootpada u proizvedenom miješanom komunalnom otpadu, povećale količine odvojeno prikupljenog </w:t>
      </w:r>
      <w:proofErr w:type="spellStart"/>
      <w:r>
        <w:t>reciklabilnog</w:t>
      </w:r>
      <w:proofErr w:type="spellEnd"/>
      <w:r>
        <w:t xml:space="preserve"> otpada uključivo i otpad koji se svrstava u posebne kategorije otpada čije gospodarenje je uređeno propisima kojima se uređuje gospodarenje posebnim kategorijama otpada, te time smanjila količina otpada koji se zbrinjava odlaganjem. </w:t>
      </w:r>
    </w:p>
    <w:p w14:paraId="122EA6C2" w14:textId="77777777" w:rsidR="00ED0675" w:rsidRDefault="00ED0675" w:rsidP="00ED0675">
      <w:pPr>
        <w:jc w:val="both"/>
      </w:pPr>
    </w:p>
    <w:p w14:paraId="1854A156" w14:textId="6F11C1BD" w:rsidR="00ED0675" w:rsidRDefault="00ED0675" w:rsidP="00ED0675">
      <w:pPr>
        <w:jc w:val="both"/>
      </w:pPr>
      <w:r>
        <w:t xml:space="preserve">Javna usluga sakupljanja komunalnog otpada je usluga od općeg interesa. Javna usluga uključuje slijedeće usluge: </w:t>
      </w:r>
    </w:p>
    <w:p w14:paraId="01BE1884" w14:textId="77777777" w:rsidR="00ED0675" w:rsidRDefault="00ED0675" w:rsidP="00ED0675">
      <w:pPr>
        <w:jc w:val="both"/>
      </w:pPr>
      <w:r>
        <w:t xml:space="preserve">1. Uslugu prikupljanja na lokaciji obračunskog mjesta korisnika usluge: miješanog komunalnog otpada, biootpada, </w:t>
      </w:r>
      <w:proofErr w:type="spellStart"/>
      <w:r>
        <w:t>reciklabilnog</w:t>
      </w:r>
      <w:proofErr w:type="spellEnd"/>
      <w:r>
        <w:t xml:space="preserve"> komunalnog otpada i glomaznog otpada dva puta godišnje </w:t>
      </w:r>
    </w:p>
    <w:p w14:paraId="74BF433C" w14:textId="77777777" w:rsidR="00ED0675" w:rsidRDefault="00ED0675" w:rsidP="00ED0675">
      <w:pPr>
        <w:jc w:val="both"/>
      </w:pPr>
      <w:r>
        <w:t xml:space="preserve">2. Uslugu preuzimanja otpada u </w:t>
      </w:r>
      <w:proofErr w:type="spellStart"/>
      <w:r>
        <w:t>reciklažnom</w:t>
      </w:r>
      <w:proofErr w:type="spellEnd"/>
      <w:r>
        <w:t xml:space="preserve"> dvorištu </w:t>
      </w:r>
    </w:p>
    <w:p w14:paraId="68835958" w14:textId="77777777" w:rsidR="00ED0675" w:rsidRDefault="00ED0675" w:rsidP="00ED0675">
      <w:pPr>
        <w:jc w:val="both"/>
      </w:pPr>
      <w:r>
        <w:t xml:space="preserve">3. Uslugu prijevoza i predaje otpada ovlaštenoj osobi. </w:t>
      </w:r>
    </w:p>
    <w:p w14:paraId="68DEB912" w14:textId="77777777" w:rsidR="00ED0675" w:rsidRDefault="00ED0675" w:rsidP="00ED0675">
      <w:pPr>
        <w:jc w:val="both"/>
      </w:pPr>
    </w:p>
    <w:p w14:paraId="1207822D" w14:textId="77777777" w:rsidR="00ED0675" w:rsidRDefault="00ED0675" w:rsidP="00ED0675">
      <w:pPr>
        <w:jc w:val="both"/>
      </w:pPr>
      <w:r>
        <w:t xml:space="preserve">Izvršno tijelo jedinice lokalne samouprave dužno je na svom području </w:t>
      </w:r>
      <w:r w:rsidRPr="00ED0675">
        <w:t xml:space="preserve">osigurati obavljanje javne usluge sakupljanja komunalnog otpada na kvalitetan, postojan i ekonomski učinkovit način, izbjegavajući neopravdano visoke troškove, u skladu s načelima održivog razvoja, zaštite okoliša, osiguravajući pri tom javnost rada kako bi se osiguralo odvojeno sakupljanje miješanog komunalnog otpada iz kućanstava i drugih izvora, biootpada iz kućanstva, </w:t>
      </w:r>
      <w:proofErr w:type="spellStart"/>
      <w:r w:rsidRPr="00ED0675">
        <w:t>reciklabilnog</w:t>
      </w:r>
      <w:proofErr w:type="spellEnd"/>
      <w:r w:rsidRPr="00ED0675">
        <w:t xml:space="preserve"> komunalnog otpada, opasnog otpada i glomaznog otpada iz kućanstva.</w:t>
      </w:r>
    </w:p>
    <w:p w14:paraId="1346E2E7" w14:textId="77777777" w:rsidR="007932F2" w:rsidRDefault="007932F2" w:rsidP="00ED0675">
      <w:pPr>
        <w:jc w:val="both"/>
      </w:pPr>
    </w:p>
    <w:p w14:paraId="056EB272" w14:textId="4E5FD96A" w:rsidR="0014414D" w:rsidRDefault="007932F2" w:rsidP="0014414D">
      <w:pPr>
        <w:jc w:val="both"/>
      </w:pPr>
      <w:r>
        <w:t xml:space="preserve">Cijena javne usluge plaća se radi pokrića troškova pružanja javne usluge, a strukturu cijene javne usluge čini: cijena za količinu predanog miješanog komunalnog otpada i cijena obvezne minimalne javne usluge. Cijena za količinu predanog miješanog komunalnog otpada </w:t>
      </w:r>
      <w:r w:rsidR="00B97D1A">
        <w:t xml:space="preserve">određuje se prema kriteriju volumena spremnika miješanog komunalnog otpada izraženog u litrama te broju pražnjenja spremnika u obračunskom razdoblju. </w:t>
      </w:r>
      <w:r w:rsidR="0014414D">
        <w:t xml:space="preserve">Cjenikom, se zasebno za korisnika razvrstanog u kategoriju kućanstvo i za korisnika razvrstanog u kategoriju korisnika koji nije kućanstvo </w:t>
      </w:r>
      <w:r w:rsidR="006B0DC2">
        <w:t xml:space="preserve">određuje </w:t>
      </w:r>
      <w:r w:rsidR="0014414D">
        <w:t>jedinična cijena za preuzimanje volumena spremnika miješanoga komunalnog otpada.</w:t>
      </w:r>
    </w:p>
    <w:p w14:paraId="77A83151" w14:textId="77777777" w:rsidR="0014414D" w:rsidRDefault="0014414D" w:rsidP="00ED0675">
      <w:pPr>
        <w:jc w:val="both"/>
      </w:pPr>
    </w:p>
    <w:p w14:paraId="60ECE99E" w14:textId="4BF2469D" w:rsidR="0014414D" w:rsidRDefault="0014414D" w:rsidP="00ED0675">
      <w:pPr>
        <w:jc w:val="both"/>
      </w:pPr>
      <w:r>
        <w:t xml:space="preserve">Sukladno članku 77. stavku 3. Davatelj usluge je dužan provesti prethodno javno savjetovanje od najmanje 30 dana o prijedlogu cjenika s obrazloženjem cijene i izmjene cijene te s obrazloženjem načina na koji je određena cijena obvezne minimalne javne usluge. </w:t>
      </w:r>
    </w:p>
    <w:p w14:paraId="0D52D746" w14:textId="77777777" w:rsidR="0014414D" w:rsidRDefault="0014414D" w:rsidP="00ED0675">
      <w:pPr>
        <w:jc w:val="both"/>
      </w:pPr>
    </w:p>
    <w:p w14:paraId="57CF1562" w14:textId="492E9DB6" w:rsidR="0014414D" w:rsidRDefault="0014414D" w:rsidP="0014414D">
      <w:pPr>
        <w:jc w:val="both"/>
      </w:pPr>
      <w:r>
        <w:t>Cijena obvezne minimalne javne usluge određuje se na način opisan u posebnom prilogu</w:t>
      </w:r>
      <w:r w:rsidR="006B0DC2">
        <w:t>. N</w:t>
      </w:r>
      <w:r>
        <w:t>a području pružanja javne usluge se primjenjuje jedinstvena cijena obvezne minimalne javne usluge za korisnika usluge razvrstanog u kategoriju korisnika kućanstvo i jedinstvena cijena obvezne minimalne javne usluge za korisnika usluge razvrstanog u kategoriju korisnika koji nije kućanstvo</w:t>
      </w:r>
      <w:r w:rsidR="006B0DC2">
        <w:t xml:space="preserve"> sukladno Zakonu i Odluci o načinu pružanja javne usluge sakupljanja komunalnog otpada za područje određene jedinice lokalne samouprave</w:t>
      </w:r>
      <w:r>
        <w:t xml:space="preserve">. </w:t>
      </w:r>
    </w:p>
    <w:p w14:paraId="7437D267" w14:textId="77777777" w:rsidR="00FB5FD1" w:rsidRDefault="00FB5FD1" w:rsidP="0014414D">
      <w:pPr>
        <w:jc w:val="both"/>
      </w:pPr>
    </w:p>
    <w:p w14:paraId="7350A80B" w14:textId="6EE69269" w:rsidR="00914DB5" w:rsidRDefault="00FB5FD1" w:rsidP="0014414D">
      <w:pPr>
        <w:jc w:val="both"/>
      </w:pPr>
      <w:r w:rsidRPr="00A21888">
        <w:t xml:space="preserve">Općina Gornji </w:t>
      </w:r>
      <w:proofErr w:type="spellStart"/>
      <w:r w:rsidRPr="00A21888">
        <w:t>Mihaljevec</w:t>
      </w:r>
      <w:proofErr w:type="spellEnd"/>
      <w:r w:rsidRPr="00A21888">
        <w:t xml:space="preserve"> je suvlasnik GKP ČAKOM d.o.o. te je Općinsko vijeće Općine Gornji </w:t>
      </w:r>
      <w:proofErr w:type="spellStart"/>
      <w:r w:rsidRPr="00A21888">
        <w:t>Mihaljevec</w:t>
      </w:r>
      <w:proofErr w:type="spellEnd"/>
      <w:r w:rsidRPr="00A21888">
        <w:t xml:space="preserve">, temeljem članka 68. stavak 2. ovlašteno donijeti odluku o dodjeli obavljanja javne usluge </w:t>
      </w:r>
      <w:r w:rsidRPr="00A21888">
        <w:lastRenderedPageBreak/>
        <w:t xml:space="preserve">sakupljanja komunalnog otpada GKP ČAKOM d.o.o. Budući da je na području Općine Gornji </w:t>
      </w:r>
      <w:proofErr w:type="spellStart"/>
      <w:r w:rsidRPr="00A21888">
        <w:t>Mihaljevec</w:t>
      </w:r>
      <w:proofErr w:type="spellEnd"/>
      <w:r w:rsidRPr="00A21888">
        <w:t xml:space="preserve"> do sada javna usluga sakupljanja komunalnog otpada bila regulirana </w:t>
      </w:r>
      <w:r w:rsidR="00914DB5" w:rsidRPr="00A21888">
        <w:t xml:space="preserve">koncesijom do 30.06.2026. nakon 01.07.2026. ista bi se regulirala putem GKP ČAKOM d.o.o. kao trgovačkog društva u suvlasništvu Općine Gornji </w:t>
      </w:r>
      <w:proofErr w:type="spellStart"/>
      <w:r w:rsidR="00914DB5" w:rsidRPr="00A21888">
        <w:t>Mihaljevec</w:t>
      </w:r>
      <w:proofErr w:type="spellEnd"/>
      <w:r w:rsidR="00914DB5" w:rsidRPr="00A21888">
        <w:t xml:space="preserve">. U svrhu reguliranja svih pred radnji kako bi od 01.07.2026. GKP ČAKOM d.o.o. kao davatelj usluge pružao uslugu sakupljanja komunalnog otpada, daje se ovo obrazloženje cijene  javne usluge na području Općine Gornji </w:t>
      </w:r>
      <w:proofErr w:type="spellStart"/>
      <w:r w:rsidR="00914DB5" w:rsidRPr="00A21888">
        <w:t>Mihaljevec</w:t>
      </w:r>
      <w:proofErr w:type="spellEnd"/>
      <w:r w:rsidR="00914DB5" w:rsidRPr="00A21888">
        <w:t xml:space="preserve">. Samu izmjenu cijene nije moguće obrazložiti zbog različitog osnova, načina pružanja javne usluge sakupljanja komunalnog otpada, ranije putem koncesionara, a sada putem trgovačkog društva u suvlasništvu Općine Gornji </w:t>
      </w:r>
      <w:proofErr w:type="spellStart"/>
      <w:r w:rsidR="00914DB5" w:rsidRPr="00A21888">
        <w:t>Mihaljevec</w:t>
      </w:r>
      <w:proofErr w:type="spellEnd"/>
      <w:r w:rsidR="00914DB5" w:rsidRPr="00A21888">
        <w:t>.</w:t>
      </w:r>
    </w:p>
    <w:p w14:paraId="595CCA70" w14:textId="77777777" w:rsidR="0014414D" w:rsidRDefault="0014414D" w:rsidP="00ED0675">
      <w:pPr>
        <w:jc w:val="both"/>
      </w:pPr>
    </w:p>
    <w:p w14:paraId="19F2F783" w14:textId="19C053EB" w:rsidR="00587DF9" w:rsidRDefault="00587DF9">
      <w:r>
        <w:t xml:space="preserve">U Mihovljanu, </w:t>
      </w:r>
      <w:r w:rsidR="00FB5FD1">
        <w:t>2</w:t>
      </w:r>
      <w:r w:rsidR="00A21888">
        <w:t>7</w:t>
      </w:r>
      <w:r>
        <w:t>.0</w:t>
      </w:r>
      <w:r w:rsidR="00FB5FD1">
        <w:t>4</w:t>
      </w:r>
      <w:r>
        <w:t>.202</w:t>
      </w:r>
      <w:r w:rsidR="00FB5FD1">
        <w:t>6</w:t>
      </w:r>
      <w:r>
        <w:t>.</w:t>
      </w:r>
    </w:p>
    <w:p w14:paraId="385BEF3D" w14:textId="77777777" w:rsidR="00587DF9" w:rsidRDefault="00587DF9"/>
    <w:p w14:paraId="26FAF7B1" w14:textId="77777777" w:rsidR="00587DF9" w:rsidRDefault="00587DF9"/>
    <w:p w14:paraId="785B3B8C" w14:textId="77777777" w:rsidR="00587DF9" w:rsidRDefault="00587DF9"/>
    <w:p w14:paraId="2D7D1936" w14:textId="77777777" w:rsidR="00587DF9" w:rsidRDefault="00587DF9"/>
    <w:p w14:paraId="47476703" w14:textId="1263B77D" w:rsidR="00587DF9" w:rsidRDefault="00587DF9" w:rsidP="00587DF9">
      <w:pPr>
        <w:jc w:val="right"/>
      </w:pPr>
      <w:r>
        <w:t>GKP ČAKOM d.o.o.</w:t>
      </w:r>
    </w:p>
    <w:sectPr w:rsidR="00587D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791"/>
    <w:rsid w:val="00073FFC"/>
    <w:rsid w:val="000A4791"/>
    <w:rsid w:val="000E64C5"/>
    <w:rsid w:val="0014414D"/>
    <w:rsid w:val="001441D0"/>
    <w:rsid w:val="002B064E"/>
    <w:rsid w:val="00497151"/>
    <w:rsid w:val="00587DF9"/>
    <w:rsid w:val="006A6662"/>
    <w:rsid w:val="006B0DC2"/>
    <w:rsid w:val="007932F2"/>
    <w:rsid w:val="007C4BED"/>
    <w:rsid w:val="00914DB5"/>
    <w:rsid w:val="00922809"/>
    <w:rsid w:val="00A21888"/>
    <w:rsid w:val="00B97D1A"/>
    <w:rsid w:val="00BF338A"/>
    <w:rsid w:val="00D72BB5"/>
    <w:rsid w:val="00EC2B7C"/>
    <w:rsid w:val="00ED0675"/>
    <w:rsid w:val="00F76E66"/>
    <w:rsid w:val="00F87B10"/>
    <w:rsid w:val="00FB5FD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D5E5A"/>
  <w15:chartTrackingRefBased/>
  <w15:docId w15:val="{0A01D1F0-CEC0-441C-8433-E3437072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675"/>
    <w:pPr>
      <w:spacing w:after="0" w:line="240" w:lineRule="auto"/>
    </w:pPr>
    <w:rPr>
      <w:rFonts w:ascii="Calibri" w:hAnsi="Calibri" w:cs="Calibri"/>
      <w:kern w:val="0"/>
    </w:rPr>
  </w:style>
  <w:style w:type="paragraph" w:styleId="Naslov1">
    <w:name w:val="heading 1"/>
    <w:basedOn w:val="Normal"/>
    <w:next w:val="Normal"/>
    <w:link w:val="Naslov1Char"/>
    <w:uiPriority w:val="9"/>
    <w:qFormat/>
    <w:rsid w:val="000A479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Naslov2">
    <w:name w:val="heading 2"/>
    <w:basedOn w:val="Normal"/>
    <w:next w:val="Normal"/>
    <w:link w:val="Naslov2Char"/>
    <w:uiPriority w:val="9"/>
    <w:semiHidden/>
    <w:unhideWhenUsed/>
    <w:qFormat/>
    <w:rsid w:val="000A479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Naslov3">
    <w:name w:val="heading 3"/>
    <w:basedOn w:val="Normal"/>
    <w:next w:val="Normal"/>
    <w:link w:val="Naslov3Char"/>
    <w:uiPriority w:val="9"/>
    <w:semiHidden/>
    <w:unhideWhenUsed/>
    <w:qFormat/>
    <w:rsid w:val="000A479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rPr>
  </w:style>
  <w:style w:type="paragraph" w:styleId="Naslov4">
    <w:name w:val="heading 4"/>
    <w:basedOn w:val="Normal"/>
    <w:next w:val="Normal"/>
    <w:link w:val="Naslov4Char"/>
    <w:uiPriority w:val="9"/>
    <w:semiHidden/>
    <w:unhideWhenUsed/>
    <w:qFormat/>
    <w:rsid w:val="000A4791"/>
    <w:pPr>
      <w:keepNext/>
      <w:keepLines/>
      <w:spacing w:before="80" w:after="40" w:line="259" w:lineRule="auto"/>
      <w:outlineLvl w:val="3"/>
    </w:pPr>
    <w:rPr>
      <w:rFonts w:asciiTheme="minorHAnsi" w:eastAsiaTheme="majorEastAsia" w:hAnsiTheme="minorHAnsi" w:cstheme="majorBidi"/>
      <w:i/>
      <w:iCs/>
      <w:color w:val="2F5496" w:themeColor="accent1" w:themeShade="BF"/>
      <w:kern w:val="2"/>
    </w:rPr>
  </w:style>
  <w:style w:type="paragraph" w:styleId="Naslov5">
    <w:name w:val="heading 5"/>
    <w:basedOn w:val="Normal"/>
    <w:next w:val="Normal"/>
    <w:link w:val="Naslov5Char"/>
    <w:uiPriority w:val="9"/>
    <w:semiHidden/>
    <w:unhideWhenUsed/>
    <w:qFormat/>
    <w:rsid w:val="000A4791"/>
    <w:pPr>
      <w:keepNext/>
      <w:keepLines/>
      <w:spacing w:before="80" w:after="40" w:line="259" w:lineRule="auto"/>
      <w:outlineLvl w:val="4"/>
    </w:pPr>
    <w:rPr>
      <w:rFonts w:asciiTheme="minorHAnsi" w:eastAsiaTheme="majorEastAsia" w:hAnsiTheme="minorHAnsi" w:cstheme="majorBidi"/>
      <w:color w:val="2F5496" w:themeColor="accent1" w:themeShade="BF"/>
      <w:kern w:val="2"/>
    </w:rPr>
  </w:style>
  <w:style w:type="paragraph" w:styleId="Naslov6">
    <w:name w:val="heading 6"/>
    <w:basedOn w:val="Normal"/>
    <w:next w:val="Normal"/>
    <w:link w:val="Naslov6Char"/>
    <w:uiPriority w:val="9"/>
    <w:semiHidden/>
    <w:unhideWhenUsed/>
    <w:qFormat/>
    <w:rsid w:val="000A4791"/>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Naslov7">
    <w:name w:val="heading 7"/>
    <w:basedOn w:val="Normal"/>
    <w:next w:val="Normal"/>
    <w:link w:val="Naslov7Char"/>
    <w:uiPriority w:val="9"/>
    <w:semiHidden/>
    <w:unhideWhenUsed/>
    <w:qFormat/>
    <w:rsid w:val="000A4791"/>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Naslov8">
    <w:name w:val="heading 8"/>
    <w:basedOn w:val="Normal"/>
    <w:next w:val="Normal"/>
    <w:link w:val="Naslov8Char"/>
    <w:uiPriority w:val="9"/>
    <w:semiHidden/>
    <w:unhideWhenUsed/>
    <w:qFormat/>
    <w:rsid w:val="000A4791"/>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Naslov9">
    <w:name w:val="heading 9"/>
    <w:basedOn w:val="Normal"/>
    <w:next w:val="Normal"/>
    <w:link w:val="Naslov9Char"/>
    <w:uiPriority w:val="9"/>
    <w:semiHidden/>
    <w:unhideWhenUsed/>
    <w:qFormat/>
    <w:rsid w:val="000A4791"/>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A479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A479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A479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A479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A479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A479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A479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A479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A4791"/>
    <w:rPr>
      <w:rFonts w:eastAsiaTheme="majorEastAsia" w:cstheme="majorBidi"/>
      <w:color w:val="272727" w:themeColor="text1" w:themeTint="D8"/>
    </w:rPr>
  </w:style>
  <w:style w:type="paragraph" w:styleId="Naslov">
    <w:name w:val="Title"/>
    <w:basedOn w:val="Normal"/>
    <w:next w:val="Normal"/>
    <w:link w:val="NaslovChar"/>
    <w:uiPriority w:val="10"/>
    <w:qFormat/>
    <w:rsid w:val="000A4791"/>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A479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A479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PodnaslovChar">
    <w:name w:val="Podnaslov Char"/>
    <w:basedOn w:val="Zadanifontodlomka"/>
    <w:link w:val="Podnaslov"/>
    <w:uiPriority w:val="11"/>
    <w:rsid w:val="000A479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A4791"/>
    <w:pPr>
      <w:spacing w:before="160" w:after="160" w:line="259" w:lineRule="auto"/>
      <w:jc w:val="center"/>
    </w:pPr>
    <w:rPr>
      <w:rFonts w:asciiTheme="minorHAnsi" w:hAnsiTheme="minorHAnsi" w:cstheme="minorBidi"/>
      <w:i/>
      <w:iCs/>
      <w:color w:val="404040" w:themeColor="text1" w:themeTint="BF"/>
      <w:kern w:val="2"/>
    </w:rPr>
  </w:style>
  <w:style w:type="character" w:customStyle="1" w:styleId="CitatChar">
    <w:name w:val="Citat Char"/>
    <w:basedOn w:val="Zadanifontodlomka"/>
    <w:link w:val="Citat"/>
    <w:uiPriority w:val="29"/>
    <w:rsid w:val="000A4791"/>
    <w:rPr>
      <w:i/>
      <w:iCs/>
      <w:color w:val="404040" w:themeColor="text1" w:themeTint="BF"/>
    </w:rPr>
  </w:style>
  <w:style w:type="paragraph" w:styleId="Odlomakpopisa">
    <w:name w:val="List Paragraph"/>
    <w:basedOn w:val="Normal"/>
    <w:uiPriority w:val="34"/>
    <w:qFormat/>
    <w:rsid w:val="000A4791"/>
    <w:pPr>
      <w:spacing w:after="160" w:line="259" w:lineRule="auto"/>
      <w:ind w:left="720"/>
      <w:contextualSpacing/>
    </w:pPr>
    <w:rPr>
      <w:rFonts w:asciiTheme="minorHAnsi" w:hAnsiTheme="minorHAnsi" w:cstheme="minorBidi"/>
      <w:kern w:val="2"/>
    </w:rPr>
  </w:style>
  <w:style w:type="character" w:styleId="Jakoisticanje">
    <w:name w:val="Intense Emphasis"/>
    <w:basedOn w:val="Zadanifontodlomka"/>
    <w:uiPriority w:val="21"/>
    <w:qFormat/>
    <w:rsid w:val="000A4791"/>
    <w:rPr>
      <w:i/>
      <w:iCs/>
      <w:color w:val="2F5496" w:themeColor="accent1" w:themeShade="BF"/>
    </w:rPr>
  </w:style>
  <w:style w:type="paragraph" w:styleId="Naglaencitat">
    <w:name w:val="Intense Quote"/>
    <w:basedOn w:val="Normal"/>
    <w:next w:val="Normal"/>
    <w:link w:val="NaglaencitatChar"/>
    <w:uiPriority w:val="30"/>
    <w:qFormat/>
    <w:rsid w:val="000A479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kern w:val="2"/>
    </w:rPr>
  </w:style>
  <w:style w:type="character" w:customStyle="1" w:styleId="NaglaencitatChar">
    <w:name w:val="Naglašen citat Char"/>
    <w:basedOn w:val="Zadanifontodlomka"/>
    <w:link w:val="Naglaencitat"/>
    <w:uiPriority w:val="30"/>
    <w:rsid w:val="000A4791"/>
    <w:rPr>
      <w:i/>
      <w:iCs/>
      <w:color w:val="2F5496" w:themeColor="accent1" w:themeShade="BF"/>
    </w:rPr>
  </w:style>
  <w:style w:type="character" w:styleId="Istaknutareferenca">
    <w:name w:val="Intense Reference"/>
    <w:basedOn w:val="Zadanifontodlomka"/>
    <w:uiPriority w:val="32"/>
    <w:qFormat/>
    <w:rsid w:val="000A4791"/>
    <w:rPr>
      <w:b/>
      <w:bCs/>
      <w:smallCaps/>
      <w:color w:val="2F5496" w:themeColor="accent1" w:themeShade="BF"/>
      <w:spacing w:val="5"/>
    </w:rPr>
  </w:style>
  <w:style w:type="character" w:styleId="Hiperveza">
    <w:name w:val="Hyperlink"/>
    <w:basedOn w:val="Zadanifontodlomka"/>
    <w:uiPriority w:val="99"/>
    <w:semiHidden/>
    <w:unhideWhenUsed/>
    <w:rsid w:val="00ED067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3880</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Tkalčec-Avirović</dc:creator>
  <cp:keywords/>
  <dc:description/>
  <cp:lastModifiedBy>Anita Trojko</cp:lastModifiedBy>
  <cp:revision>2</cp:revision>
  <cp:lastPrinted>2026-04-17T10:39:00Z</cp:lastPrinted>
  <dcterms:created xsi:type="dcterms:W3CDTF">2026-09-04T10:27:00Z</dcterms:created>
  <dcterms:modified xsi:type="dcterms:W3CDTF">2026-09-04T10:27:00Z</dcterms:modified>
</cp:coreProperties>
</file>